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tmospheric-sciences-consulting-ltd."/>
    <w:p>
      <w:pPr>
        <w:pStyle w:val="Heading1"/>
      </w:pPr>
      <w:r>
        <w:t xml:space="preserve">Atmospheric Sciences Consulting Ltd.</w:t>
      </w:r>
    </w:p>
    <w:p>
      <w:pPr>
        <w:pStyle w:val="FirstParagraph"/>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billing@atmosciences.ng</w:t>
      </w:r>
    </w:p>
    <w:p>
      <w:pPr>
        <w:pStyle w:val="BodyText"/>
      </w:pPr>
      <w:r>
        <w:t xml:space="preserve">RC: 1847293 | TIN: 10458293-0001</w:t>
      </w:r>
    </w:p>
    <w:p>
      <w:pPr>
        <w:pStyle w:val="BodyText"/>
      </w:pPr>
      <w:r>
        <w:t xml:space="preserve">Certified Meteorologist – NIMET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ASC-2025-04782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01 Jun 2025 – 30 Jun 2025</w:t>
      </w:r>
    </w:p>
    <w:p>
      <w:pPr>
        <w:pStyle w:val="BodyText"/>
      </w:pPr>
      <w:r>
        <w:rPr>
          <w:bCs/>
          <w:b/>
        </w:rPr>
        <w:t xml:space="preserve">Location of Service:</w:t>
      </w:r>
      <w:r>
        <w:t xml:space="preserve"> </w:t>
      </w:r>
      <w:r>
        <w:t xml:space="preserve">Nigeria Lagos</w:t>
      </w:r>
    </w:p>
    <w:bookmarkEnd w:id="21"/>
    <w:bookmarkStart w:id="22" w:name="billed-to"/>
    <w:p>
      <w:pPr>
        <w:pStyle w:val="Heading3"/>
      </w:pPr>
      <w:r>
        <w:t xml:space="preserve">Billed To</w:t>
      </w:r>
    </w:p>
    <w:p>
      <w:pPr>
        <w:pStyle w:val="FirstParagraph"/>
      </w:pPr>
      <w:r>
        <w:rPr>
          <w:bCs/>
          <w:b/>
        </w:rPr>
        <w:t xml:space="preserve">Lagos State Agricultural Development Authority (LADA)</w:t>
      </w:r>
    </w:p>
    <w:p>
      <w:pPr>
        <w:pStyle w:val="BodyText"/>
      </w:pPr>
      <w:r>
        <w:t xml:space="preserve">Plot 7, Adetokunbo Ademola Crescent</w:t>
      </w:r>
    </w:p>
    <w:p>
      <w:pPr>
        <w:pStyle w:val="BodyText"/>
      </w:pPr>
      <w:r>
        <w:t xml:space="preserve">Ikoyi, Lagos, Nigeria</w:t>
      </w:r>
    </w:p>
    <w:p>
      <w:pPr>
        <w:pStyle w:val="BodyText"/>
      </w:pPr>
      <w:r>
        <w:t xml:space="preserve">Attn: Dr. Funke Adebayo, Director of Crop Planning</w:t>
      </w:r>
    </w:p>
    <w:p>
      <w:pPr>
        <w:pStyle w:val="BodyText"/>
      </w:pPr>
      <w:r>
        <w:t xml:space="preserve">Email: f.adebayo@lada.gov.ng</w:t>
      </w:r>
    </w:p>
    <w:p>
      <w:pPr>
        <w:pStyle w:val="BodyText"/>
      </w:pPr>
      <w:r>
        <w:t xml:space="preserve">TIN: 20983417-0002</w:t>
      </w:r>
    </w:p>
    <w:bookmarkEnd w:id="22"/>
    <w:bookmarkStart w:id="23" w:name="issued-by"/>
    <w:p>
      <w:pPr>
        <w:pStyle w:val="Heading3"/>
      </w:pPr>
      <w:r>
        <w:t xml:space="preserve">Issued By</w:t>
      </w:r>
    </w:p>
    <w:p>
      <w:pPr>
        <w:pStyle w:val="FirstParagraph"/>
      </w:pPr>
      <w:r>
        <w:rPr>
          <w:bCs/>
          <w:b/>
        </w:rPr>
        <w:t xml:space="preserve">Dr. Emeka Okafor, PhD (Meteorology)</w:t>
      </w:r>
    </w:p>
    <w:p>
      <w:pPr>
        <w:pStyle w:val="BodyText"/>
      </w:pPr>
      <w:r>
        <w:t xml:space="preserve">Lead Meteorologist &amp; Principal Consultant</w:t>
      </w:r>
    </w:p>
    <w:p>
      <w:pPr>
        <w:pStyle w:val="BodyText"/>
      </w:pPr>
      <w:r>
        <w:t xml:space="preserve">Atmospheric Sciences Consulting Ltd.</w:t>
      </w:r>
    </w:p>
    <w:p>
      <w:pPr>
        <w:pStyle w:val="BodyText"/>
      </w:pPr>
      <w:r>
        <w:t xml:space="preserve">Lagos, Nigeria</w:t>
      </w:r>
    </w:p>
    <w:p>
      <w:pPr>
        <w:pStyle w:val="BodyText"/>
      </w:pPr>
      <w:r>
        <w:t xml:space="preserve">NIMET Registration: NIMET/PRO/2019/00447</w:t>
      </w:r>
    </w:p>
    <w:p>
      <w:pPr>
        <w:pStyle w:val="BodyText"/>
      </w:pPr>
      <w:r>
        <w:t xml:space="preserve">Professional License: NSE/ENG/2020/1182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Monthly meteorological forecasting and climate advisory report for agricultural planning in Nigeria Lagos. Includes daily temperature, humidity, wind speed, and precipitation probability data compiled by the Meteorologist for the Lagos mainland and island zones.</w:t>
            </w:r>
          </w:p>
        </w:tc>
        <w:tc>
          <w:tcPr/>
          <w:p>
            <w:pPr>
              <w:pStyle w:val="Compact"/>
              <w:jc w:val="left"/>
            </w:pPr>
            <w:r>
              <w:t xml:space="preserve">1 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On-site meteorological field survey and atmospheric data collection across six (6) monitoring stations in Nigeria Lagos. The Meteorologist conducted barometric pressure readings, anemometer calibration, and soil moisture correlation analysis.</w:t>
            </w:r>
          </w:p>
        </w:tc>
        <w:tc>
          <w:tcPr/>
          <w:p>
            <w:pPr>
              <w:pStyle w:val="Compact"/>
              <w:jc w:val="left"/>
            </w:pPr>
            <w:r>
              <w:t xml:space="preserve">6 Stations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3</w:t>
            </w:r>
          </w:p>
        </w:tc>
        <w:tc>
          <w:tcPr/>
          <w:p>
            <w:pPr>
              <w:pStyle w:val="Compact"/>
              <w:jc w:val="left"/>
            </w:pPr>
            <w:r>
              <w:t xml:space="preserve">Severe weather risk assessment and early warning system design for the Nigeria Lagos coastal corridor. The Meteorologist prepared a 90-page technical document covering cyclone trajectory modelling, flash flood probability indices, and thunderstorm frequency projections for the rainy season.</w:t>
            </w:r>
          </w:p>
        </w:tc>
        <w:tc>
          <w:tcPr/>
          <w:p>
            <w:pPr>
              <w:pStyle w:val="Compact"/>
              <w:jc w:val="left"/>
            </w:pPr>
            <w:r>
              <w:t xml:space="preserve">1 Assessment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Two (2) in-person training workshops for LADA field officers on interpreting meteorological bulletins and using the Meteorologist's proprietary forecasting dashboard. Conducted at the LADA headquarters in Nigeria Lagos.</w:t>
            </w:r>
          </w:p>
        </w:tc>
        <w:tc>
          <w:tcPr/>
          <w:p>
            <w:pPr>
              <w:pStyle w:val="Compact"/>
              <w:jc w:val="left"/>
            </w:pPr>
            <w:r>
              <w:t xml:space="preserve">2 Workshops</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5</w:t>
            </w:r>
          </w:p>
        </w:tc>
        <w:tc>
          <w:tcPr/>
          <w:p>
            <w:pPr>
              <w:pStyle w:val="Compact"/>
              <w:jc w:val="left"/>
            </w:pPr>
            <w:r>
              <w:t xml:space="preserve">Emergency meteorological consultation and real-time advisory during the June 2025 unseasonal rainfall event in Nigeria Lagos. The Meteorologist provided hourly updates via dedicated hotline for 72 consecutive hours.</w:t>
            </w:r>
          </w:p>
        </w:tc>
        <w:tc>
          <w:tcPr/>
          <w:p>
            <w:pPr>
              <w:pStyle w:val="Compact"/>
              <w:jc w:val="left"/>
            </w:pPr>
            <w:r>
              <w:t xml:space="preserve">72 Hours</w:t>
            </w:r>
          </w:p>
        </w:tc>
        <w:tc>
          <w:tcPr/>
          <w:p>
            <w:pPr>
              <w:pStyle w:val="Compact"/>
              <w:jc w:val="left"/>
            </w:pPr>
            <w:r>
              <w:t xml:space="preserve">12,500.00</w:t>
            </w:r>
          </w:p>
        </w:tc>
        <w:tc>
          <w:tcPr/>
          <w:p>
            <w:pPr>
              <w:pStyle w:val="Compact"/>
              <w:jc w:val="left"/>
            </w:pPr>
            <w:r>
              <w:t xml:space="preserve">900,000.00</w:t>
            </w:r>
          </w:p>
        </w:tc>
      </w:tr>
      <w:tr>
        <w:tc>
          <w:tcPr/>
          <w:p>
            <w:pPr>
              <w:pStyle w:val="Compact"/>
              <w:jc w:val="left"/>
            </w:pPr>
            <w:r>
              <w:t xml:space="preserve">6</w:t>
            </w:r>
          </w:p>
        </w:tc>
        <w:tc>
          <w:tcPr/>
          <w:p>
            <w:pPr>
              <w:pStyle w:val="Compact"/>
              <w:jc w:val="left"/>
            </w:pPr>
            <w:r>
              <w:t xml:space="preserve">Annual climate trend analysis and long-range seasonal outlook (July–September 2025) prepared by the Meteorologist using NIMET historical datasets and ECMWF global model outputs specific to the Nigeria Lagos region.</w:t>
            </w:r>
          </w:p>
        </w:tc>
        <w:tc>
          <w:tcPr/>
          <w:p>
            <w:pPr>
              <w:pStyle w:val="Compact"/>
              <w:jc w:val="left"/>
            </w:pPr>
            <w:r>
              <w:t xml:space="preserve">1 Outlook</w:t>
            </w:r>
          </w:p>
        </w:tc>
        <w:tc>
          <w:tcPr/>
          <w:p>
            <w:pPr>
              <w:pStyle w:val="Compact"/>
              <w:jc w:val="left"/>
            </w:pPr>
            <w:r>
              <w:t xml:space="preserve">520,000.00</w:t>
            </w:r>
          </w:p>
        </w:tc>
        <w:tc>
          <w:tcPr/>
          <w:p>
            <w:pPr>
              <w:pStyle w:val="Compact"/>
              <w:jc w:val="left"/>
            </w:pPr>
            <w:r>
              <w:t xml:space="preserve">520,000.00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4,400,000.00</w:t>
            </w:r>
          </w:p>
        </w:tc>
      </w:tr>
      <w:tr>
        <w:tc>
          <w:tcPr/>
          <w:p>
            <w:pPr>
              <w:pStyle w:val="Compact"/>
              <w:jc w:val="left"/>
            </w:pPr>
            <w:r>
              <w:t xml:space="preserve">VAT @ 7.5% (Nigeria Lagos)</w:t>
            </w:r>
          </w:p>
        </w:tc>
        <w:tc>
          <w:tcPr/>
          <w:p>
            <w:pPr>
              <w:pStyle w:val="Compact"/>
              <w:jc w:val="left"/>
            </w:pPr>
            <w:r>
              <w:t xml:space="preserve">330,000.00</w:t>
            </w:r>
          </w:p>
        </w:tc>
      </w:tr>
      <w:tr>
        <w:tc>
          <w:tcPr/>
          <w:p>
            <w:pPr>
              <w:pStyle w:val="Compact"/>
              <w:jc w:val="left"/>
            </w:pPr>
            <w:r>
              <w:t xml:space="preserve">Withholding Tax @ 5% (as applicable)</w:t>
            </w:r>
          </w:p>
        </w:tc>
        <w:tc>
          <w:tcPr/>
          <w:p>
            <w:pPr>
              <w:pStyle w:val="Compact"/>
              <w:jc w:val="left"/>
            </w:pPr>
            <w:r>
              <w:t xml:space="preserve">(220,000.00)</w:t>
            </w:r>
          </w:p>
        </w:tc>
      </w:tr>
      <w:tr>
        <w:tc>
          <w:tcPr/>
          <w:p>
            <w:pPr>
              <w:pStyle w:val="Compact"/>
              <w:jc w:val="left"/>
            </w:pPr>
            <w:r>
              <w:t xml:space="preserve">NET AMOUNT DUE (NGN)</w:t>
            </w:r>
          </w:p>
        </w:tc>
        <w:tc>
          <w:tcPr/>
          <w:p>
            <w:pPr>
              <w:pStyle w:val="Compact"/>
              <w:jc w:val="left"/>
            </w:pPr>
            <w:r>
              <w:t xml:space="preserve">4,510,000.00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of the Invoice date, i.e., no later than 28 June 2025. Payment is to be made via bank transfer to the account below. Please reference Invoice number</w:t>
      </w:r>
      <w:r>
        <w:t xml:space="preserve"> </w:t>
      </w:r>
      <w:r>
        <w:rPr>
          <w:bCs/>
          <w:b/>
        </w:rPr>
        <w:t xml:space="preserve">ASC-2025-04782</w:t>
      </w:r>
      <w:r>
        <w:t xml:space="preserve"> </w:t>
      </w:r>
      <w:r>
        <w:t xml:space="preserve">on all remittances.</w:t>
      </w:r>
    </w:p>
    <w:p>
      <w:pPr>
        <w:numPr>
          <w:ilvl w:val="0"/>
          <w:numId w:val="1001"/>
        </w:numPr>
        <w:pStyle w:val="Compact"/>
      </w:pPr>
      <w:r>
        <w:rPr>
          <w:bCs/>
          <w:b/>
        </w:rPr>
        <w:t xml:space="preserve">Bank:</w:t>
      </w:r>
      <w:r>
        <w:t xml:space="preserve"> </w:t>
      </w:r>
      <w:r>
        <w:t xml:space="preserve">First Bank of Nigeria Plc</w:t>
      </w:r>
    </w:p>
    <w:p>
      <w:pPr>
        <w:numPr>
          <w:ilvl w:val="0"/>
          <w:numId w:val="1001"/>
        </w:numPr>
        <w:pStyle w:val="Compact"/>
      </w:pPr>
      <w:r>
        <w:rPr>
          <w:bCs/>
          <w:b/>
        </w:rPr>
        <w:t xml:space="preserve">Account Name:</w:t>
      </w:r>
      <w:r>
        <w:t xml:space="preserve"> </w:t>
      </w:r>
      <w:r>
        <w:t xml:space="preserve">Atmospheric Sciences Consulting Ltd.</w:t>
      </w:r>
    </w:p>
    <w:p>
      <w:pPr>
        <w:numPr>
          <w:ilvl w:val="0"/>
          <w:numId w:val="1001"/>
        </w:numPr>
        <w:pStyle w:val="Compact"/>
      </w:pPr>
      <w:r>
        <w:rPr>
          <w:bCs/>
          <w:b/>
        </w:rPr>
        <w:t xml:space="preserve">Account Number:</w:t>
      </w:r>
      <w:r>
        <w:t xml:space="preserve"> </w:t>
      </w:r>
      <w:r>
        <w:t xml:space="preserve">3021 4587 921</w:t>
      </w:r>
    </w:p>
    <w:p>
      <w:pPr>
        <w:numPr>
          <w:ilvl w:val="0"/>
          <w:numId w:val="1001"/>
        </w:numPr>
        <w:pStyle w:val="Compact"/>
      </w:pPr>
      <w:r>
        <w:rPr>
          <w:bCs/>
          <w:b/>
        </w:rPr>
        <w:t xml:space="preserve">Branch:</w:t>
      </w:r>
      <w:r>
        <w:t xml:space="preserve"> </w:t>
      </w:r>
      <w:r>
        <w:t xml:space="preserve">Victoria Island, Lagos, Nigeria</w:t>
      </w:r>
    </w:p>
    <w:p>
      <w:pPr>
        <w:numPr>
          <w:ilvl w:val="0"/>
          <w:numId w:val="1001"/>
        </w:numPr>
        <w:pStyle w:val="Compact"/>
      </w:pPr>
      <w:r>
        <w:rPr>
          <w:bCs/>
          <w:b/>
        </w:rPr>
        <w:t xml:space="preserve">SWIFT Code:</w:t>
      </w:r>
      <w:r>
        <w:t xml:space="preserve"> </w:t>
      </w:r>
      <w:r>
        <w:t xml:space="preserve">FIBNNGNL</w:t>
      </w:r>
    </w:p>
    <w:p>
      <w:pPr>
        <w:pStyle w:val="FirstParagraph"/>
      </w:pPr>
      <w:r>
        <w:t xml:space="preserve">Late payments shall attract a penalty of 2% per month as stipulated in the service agreement. This Invoice is valid for 60 days from the date of issue.</w:t>
      </w:r>
    </w:p>
    <w:bookmarkEnd w:id="24"/>
    <w:bookmarkStart w:id="25" w:name="notes-professional-disclaimer"/>
    <w:p>
      <w:pPr>
        <w:pStyle w:val="Heading3"/>
      </w:pPr>
      <w:r>
        <w:t xml:space="preserve">Notes &amp; Professional Disclaimer</w:t>
      </w:r>
    </w:p>
    <w:p>
      <w:pPr>
        <w:pStyle w:val="FirstParagraph"/>
      </w:pPr>
      <w:r>
        <w:t xml:space="preserve">This Invoice has been issued by a licensed Meteorologist registered with the Nigerian Meteorological Agency (NIMET) and the National Board for Technical Education (NBTE). All meteorological data, forecasts, and advisory reports referenced in this Invoice were generated and verified by the undersigned Meteorologist in accordance with the World Meteorological Organization (WMO) standards and NIMET operational guidelines.</w:t>
      </w:r>
    </w:p>
    <w:p>
      <w:pPr>
        <w:pStyle w:val="BodyText"/>
      </w:pPr>
      <w:r>
        <w:t xml:space="preserve">The services rendered in Nigeria Lagos are subject to the terms and conditions outlined in Service Agreement No. ASC/LADA/2025/012, executed on 25 May 2025. The Meteorologist's forecasts and climate assessments are advisory in nature and do not constitute guarantees of specific weather outcomes. LADA acknowledges that meteorological predictions carry inherent uncertainty and that the Meteorologist's professional judgment is based on the best available scientific data at the time of issuance.</w:t>
      </w:r>
    </w:p>
    <w:p>
      <w:pPr>
        <w:pStyle w:val="BodyText"/>
      </w:pPr>
      <w:r>
        <w:t xml:space="preserve">All raw atmospheric data, model outputs, and supplementary documentation supporting this Invoice are available upon written request and will be provided within five (5) business days. The Meteorologist reserves the right to issue a revised Invoice should any line item require correction due to clerical error.</w:t>
      </w:r>
    </w:p>
    <w:bookmarkEnd w:id="25"/>
    <w:p>
      <w:pPr>
        <w:pStyle w:val="BodyText"/>
      </w:pPr>
      <w:r>
        <w:rPr>
          <w:bCs/>
          <w:b/>
        </w:rPr>
        <w:t xml:space="preserve">Atmospheric Sciences Consulting Ltd.</w:t>
      </w:r>
      <w:r>
        <w:t xml:space="preserve"> </w:t>
      </w:r>
      <w:r>
        <w:t xml:space="preserve">| 14B Adeola Odeku Street, Victoria Island, Lagos, Nigeria</w:t>
      </w:r>
    </w:p>
    <w:p>
      <w:pPr>
        <w:pStyle w:val="BodyText"/>
      </w:pPr>
      <w:r>
        <w:t xml:space="preserve">RC: 1847293 | TIN: 10458293-0001 | NIMET Professional Registry: NIMET/PRO/2019/00447</w:t>
      </w:r>
    </w:p>
    <w:p>
      <w:pPr>
        <w:pStyle w:val="BodyText"/>
      </w:pPr>
      <w:r>
        <w:t xml:space="preserve">This Invoice was generated electronically and is valid without a physical signature. For queries regarding this Invoice, contact billing@atmosciences.ng or +234 (0) 803 555 7214.</w:t>
      </w:r>
    </w:p>
    <w:p>
      <w:pPr>
        <w:pStyle w:val="BodyText"/>
      </w:pPr>
      <w:r>
        <w:t xml:space="preserve">© 2025 Atmospheric Sciences Consulting Ltd. All rights reserved. This document is the property of the issuing Meteorologist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Nigeria Lagos</dc:title>
  <dc:creator/>
  <dc:language>en</dc:language>
  <cp:keywords/>
  <dcterms:created xsi:type="dcterms:W3CDTF">2026-10-10T04:11:23Z</dcterms:created>
  <dcterms:modified xsi:type="dcterms:W3CDTF">2026-10-10T04:11:23Z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