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meteorological-consulting-llc"/>
    <w:p>
      <w:pPr>
        <w:pStyle w:val="Heading1"/>
      </w:pPr>
      <w:r>
        <w:t xml:space="preserve">Al-Riyadh Meteorological Consulting LLC</w:t>
      </w:r>
    </w:p>
    <w:p>
      <w:pPr>
        <w:pStyle w:val="FirstParagraph"/>
      </w:pPr>
      <w:r>
        <w:t xml:space="preserve">Professional Meteorologist Services</w:t>
      </w:r>
    </w:p>
    <w:p>
      <w:pPr>
        <w:pStyle w:val="BodyText"/>
      </w:pPr>
      <w:r>
        <w:t xml:space="preserve">Kingdom Tower, 12th Floor, Olaya Street</w:t>
      </w:r>
    </w:p>
    <w:p>
      <w:pPr>
        <w:pStyle w:val="BodyText"/>
      </w:pPr>
      <w:r>
        <w:t xml:space="preserve">Riyadh, 12212, Saudi Arabia</w:t>
      </w:r>
    </w:p>
    <w:p>
      <w:pPr>
        <w:pStyle w:val="BodyText"/>
      </w:pPr>
      <w:r>
        <w:t xml:space="preserve">Phone: +966 11 456 7890 | Email: billing@almeteo.sa</w:t>
      </w:r>
    </w:p>
    <w:p>
      <w:pPr>
        <w:pStyle w:val="BodyText"/>
      </w:pPr>
      <w:r>
        <w:t xml:space="preserve">CR: 1010456789 | VAT: 310123456700003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Saudi General Authority for Meteorology</w:t>
      </w:r>
    </w:p>
    <w:p>
      <w:pPr>
        <w:pStyle w:val="BodyText"/>
      </w:pPr>
      <w:r>
        <w:rPr>
          <w:bCs/>
          <w:b/>
        </w:rPr>
        <w:t xml:space="preserve">Attn:</w:t>
      </w:r>
      <w:r>
        <w:t xml:space="preserve"> </w:t>
      </w:r>
      <w:r>
        <w:t xml:space="preserve">Dr. Khalid Al-Otaibi, Director of Operations</w:t>
      </w:r>
    </w:p>
    <w:p>
      <w:pPr>
        <w:pStyle w:val="BodyText"/>
      </w:pPr>
      <w:r>
        <w:rPr>
          <w:bCs/>
          <w:b/>
        </w:rPr>
        <w:t xml:space="preserve">Address:</w:t>
      </w:r>
      <w:r>
        <w:t xml:space="preserve"> </w:t>
      </w:r>
      <w:r>
        <w:t xml:space="preserve">Meteorological Headquarters, King Fahd Road</w:t>
      </w:r>
    </w:p>
    <w:p>
      <w:pPr>
        <w:pStyle w:val="BodyText"/>
      </w:pPr>
      <w:r>
        <w:rPr>
          <w:bCs/>
          <w:b/>
        </w:rPr>
        <w:t xml:space="preserve">City:</w:t>
      </w:r>
      <w:r>
        <w:t xml:space="preserve"> </w:t>
      </w:r>
      <w:r>
        <w:t xml:space="preserve">Riyadh, 12345, Saudi Arabia</w:t>
      </w:r>
    </w:p>
    <w:p>
      <w:pPr>
        <w:pStyle w:val="BodyText"/>
      </w:pPr>
      <w:r>
        <w:rPr>
          <w:bCs/>
          <w:b/>
        </w:rPr>
        <w:t xml:space="preserve">VAT No:</w:t>
      </w:r>
      <w:r>
        <w:t xml:space="preserve"> </w:t>
      </w:r>
      <w:r>
        <w:t xml:space="preserve">310987654300003</w:t>
      </w:r>
    </w:p>
    <w:p>
      <w:pPr>
        <w:pStyle w:val="BodyText"/>
      </w:pPr>
      <w:r>
        <w:rPr>
          <w:bCs/>
          <w:b/>
        </w:rPr>
        <w:t xml:space="preserve">Phone:</w:t>
      </w:r>
      <w:r>
        <w:t xml:space="preserve"> </w:t>
      </w:r>
      <w:r>
        <w:t xml:space="preserve">+966 11 234 5678</w:t>
      </w:r>
    </w:p>
    <w:bookmarkEnd w:id="22"/>
    <w:bookmarkStart w:id="23" w:name="service-provider"/>
    <w:p>
      <w:pPr>
        <w:pStyle w:val="Heading3"/>
      </w:pPr>
      <w:r>
        <w:t xml:space="preserve">Service Provider</w:t>
      </w:r>
    </w:p>
    <w:p>
      <w:pPr>
        <w:pStyle w:val="FirstParagraph"/>
      </w:pPr>
      <w:r>
        <w:rPr>
          <w:bCs/>
          <w:b/>
        </w:rPr>
        <w:t xml:space="preserve">Meteorologist:</w:t>
      </w:r>
      <w:r>
        <w:t xml:space="preserve"> </w:t>
      </w:r>
      <w:r>
        <w:t xml:space="preserve">Dr. Sarah Al-Harbi, PhD</w:t>
      </w:r>
    </w:p>
    <w:p>
      <w:pPr>
        <w:pStyle w:val="BodyText"/>
      </w:pPr>
      <w:r>
        <w:rPr>
          <w:bCs/>
          <w:b/>
        </w:rPr>
        <w:t xml:space="preserve">Specialization:</w:t>
      </w:r>
      <w:r>
        <w:t xml:space="preserve"> </w:t>
      </w:r>
      <w:r>
        <w:t xml:space="preserve">Atmospheric Science &amp; Climate Forecasting</w:t>
      </w:r>
    </w:p>
    <w:p>
      <w:pPr>
        <w:pStyle w:val="BodyText"/>
      </w:pPr>
      <w:r>
        <w:rPr>
          <w:bCs/>
          <w:b/>
        </w:rPr>
        <w:t xml:space="preserve">Licence No:</w:t>
      </w:r>
      <w:r>
        <w:t xml:space="preserve"> </w:t>
      </w:r>
      <w:r>
        <w:t xml:space="preserve">MET-2024-00312</w:t>
      </w:r>
    </w:p>
    <w:p>
      <w:pPr>
        <w:pStyle w:val="BodyText"/>
      </w:pPr>
      <w:r>
        <w:rPr>
          <w:bCs/>
          <w:b/>
        </w:rPr>
        <w:t xml:space="preserve">Location:</w:t>
      </w:r>
      <w:r>
        <w:t xml:space="preserve"> </w:t>
      </w:r>
      <w:r>
        <w:t xml:space="preserve">Riyadh, Saudi Arabia</w:t>
      </w:r>
    </w:p>
    <w:p>
      <w:pPr>
        <w:pStyle w:val="BodyText"/>
      </w:pPr>
      <w:r>
        <w:rPr>
          <w:bCs/>
          <w:b/>
        </w:rPr>
        <w:t xml:space="preserve">Email:</w:t>
      </w:r>
      <w:r>
        <w:t xml:space="preserve"> </w:t>
      </w:r>
      <w:r>
        <w:t xml:space="preserve">s.alharbi@almeteo.sa</w:t>
      </w:r>
    </w:p>
    <w:p>
      <w:pPr>
        <w:pStyle w:val="BodyText"/>
      </w:pPr>
      <w:r>
        <w:rPr>
          <w:bCs/>
          <w:b/>
        </w:rPr>
        <w:t xml:space="preserve">Phone:</w:t>
      </w:r>
      <w:r>
        <w:t xml:space="preserve"> </w:t>
      </w:r>
      <w:r>
        <w:t xml:space="preserve">+966 50 123 4567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Period / Duration</w:t>
            </w:r>
          </w:p>
        </w:tc>
        <w:tc>
          <w:tcPr/>
          <w:p>
            <w:pPr>
              <w:pStyle w:val="Compact"/>
              <w:jc w:val="left"/>
            </w:pPr>
            <w:r>
              <w:t xml:space="preserve">Rate (SAR)</w:t>
            </w:r>
          </w:p>
        </w:tc>
        <w:tc>
          <w:tcPr/>
          <w:p>
            <w:pPr>
              <w:pStyle w:val="Compact"/>
              <w:jc w:val="left"/>
            </w:pPr>
            <w:r>
              <w:t xml:space="preserve">Qty</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seasonal weather forecasting and climate analysis for the Riyadh metropolitan area, including temperature, humidity, wind patterns, and precipitation probability assessments conducted by a certified Meteorologist.</w:t>
            </w:r>
          </w:p>
        </w:tc>
        <w:tc>
          <w:tcPr/>
          <w:p>
            <w:pPr>
              <w:pStyle w:val="Compact"/>
              <w:jc w:val="left"/>
            </w:pPr>
            <w:r>
              <w:t xml:space="preserve">Q2 2025 (Apr–Jun)</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Severe weather event monitoring and real-time advisory services for dust storms, sandstorms, and extreme heat events across Saudi Arabia Riyadh and surrounding provinces. Includes 24/7 Meteorologist on-call availability during high-risk periods.</w:t>
            </w:r>
          </w:p>
        </w:tc>
        <w:tc>
          <w:tcPr/>
          <w:p>
            <w:pPr>
              <w:pStyle w:val="Compact"/>
              <w:jc w:val="left"/>
            </w:pPr>
            <w:r>
              <w:t xml:space="preserve">June 2025</w:t>
            </w:r>
          </w:p>
        </w:tc>
        <w:tc>
          <w:tcPr/>
          <w:p>
            <w:pPr>
              <w:pStyle w:val="Compact"/>
              <w:jc w:val="left"/>
            </w:pPr>
            <w:r>
              <w:t xml:space="preserve">8,200.00</w:t>
            </w:r>
          </w:p>
        </w:tc>
        <w:tc>
          <w:tcPr/>
          <w:p>
            <w:pPr>
              <w:pStyle w:val="Compact"/>
              <w:jc w:val="left"/>
            </w:pPr>
            <w:r>
              <w:t xml:space="preserve">1</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Preparation and delivery of a detailed meteorological impact assessment report for the upcoming Hajj season, evaluating atmospheric conditions, air quality indices, and thermal stress risks for pilgrims in and around Saudi Arabia Riyadh.</w:t>
            </w:r>
          </w:p>
        </w:tc>
        <w:tc>
          <w:tcPr/>
          <w:p>
            <w:pPr>
              <w:pStyle w:val="Compact"/>
              <w:jc w:val="left"/>
            </w:pPr>
            <w:r>
              <w:t xml:space="preserve">June–July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On-site meteorological data collection, instrument calibration, and field survey at three monitoring stations in the Riyadh region. The Meteorologist will oversee all data integrity checks and provide a quality assurance summary.</w:t>
            </w:r>
          </w:p>
        </w:tc>
        <w:tc>
          <w:tcPr/>
          <w:p>
            <w:pPr>
              <w:pStyle w:val="Compact"/>
              <w:jc w:val="left"/>
            </w:pPr>
            <w:r>
              <w:t xml:space="preserve">10–14 June 2025</w:t>
            </w:r>
          </w:p>
        </w:tc>
        <w:tc>
          <w:tcPr/>
          <w:p>
            <w:pPr>
              <w:pStyle w:val="Compact"/>
              <w:jc w:val="left"/>
            </w:pPr>
            <w:r>
              <w:t xml:space="preserve">3,500.00</w:t>
            </w:r>
          </w:p>
        </w:tc>
        <w:tc>
          <w:tcPr/>
          <w:p>
            <w:pPr>
              <w:pStyle w:val="Compact"/>
              <w:jc w:val="left"/>
            </w:pPr>
            <w:r>
              <w:t xml:space="preserve">5</w:t>
            </w:r>
          </w:p>
        </w:tc>
        <w:tc>
          <w:tcPr/>
          <w:p>
            <w:pPr>
              <w:pStyle w:val="Compact"/>
              <w:jc w:val="left"/>
            </w:pPr>
            <w:r>
              <w:t xml:space="preserve">17,500.00</w:t>
            </w:r>
          </w:p>
        </w:tc>
      </w:tr>
      <w:tr>
        <w:tc>
          <w:tcPr/>
          <w:p>
            <w:pPr>
              <w:pStyle w:val="Compact"/>
              <w:jc w:val="left"/>
            </w:pPr>
            <w:r>
              <w:t xml:space="preserve">5</w:t>
            </w:r>
          </w:p>
        </w:tc>
        <w:tc>
          <w:tcPr/>
          <w:p>
            <w:pPr>
              <w:pStyle w:val="Compact"/>
              <w:jc w:val="left"/>
            </w:pPr>
            <w:r>
              <w:t xml:space="preserve">Technical training workshop for 20 junior staff members on advanced meteorological modelling, satellite imagery interpretation, and climate data analysis. Delivered by the lead Meteorologist with bilingual (Arabic/English) materials.</w:t>
            </w:r>
          </w:p>
        </w:tc>
        <w:tc>
          <w:tcPr/>
          <w:p>
            <w:pPr>
              <w:pStyle w:val="Compact"/>
              <w:jc w:val="left"/>
            </w:pPr>
            <w:r>
              <w:t xml:space="preserve">18–20 June 2025</w:t>
            </w:r>
          </w:p>
        </w:tc>
        <w:tc>
          <w:tcPr/>
          <w:p>
            <w:pPr>
              <w:pStyle w:val="Compact"/>
              <w:jc w:val="left"/>
            </w:pPr>
            <w:r>
              <w:t xml:space="preserve">4,800.00</w:t>
            </w:r>
          </w:p>
        </w:tc>
        <w:tc>
          <w:tcPr/>
          <w:p>
            <w:pPr>
              <w:pStyle w:val="Compact"/>
              <w:jc w:val="left"/>
            </w:pPr>
            <w:r>
              <w:t xml:space="preserve">3</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Consultation and advisory services for the municipal planning department in Saudi Arabia Riyadh regarding long-term climate adaptation strategies, urban heat island mitigation, and water resource forecasting over a 10-year horizon.</w:t>
            </w:r>
          </w:p>
        </w:tc>
        <w:tc>
          <w:tcPr/>
          <w:p>
            <w:pPr>
              <w:pStyle w:val="Compact"/>
              <w:jc w:val="left"/>
            </w:pPr>
            <w:r>
              <w:t xml:space="preserve">June 2025</w:t>
            </w:r>
          </w:p>
        </w:tc>
        <w:tc>
          <w:tcPr/>
          <w:p>
            <w:pPr>
              <w:pStyle w:val="Compact"/>
              <w:jc w:val="left"/>
            </w:pPr>
            <w:r>
              <w:t xml:space="preserve">6,000.00</w:t>
            </w:r>
          </w:p>
        </w:tc>
        <w:tc>
          <w:tcPr/>
          <w:p>
            <w:pPr>
              <w:pStyle w:val="Compact"/>
              <w:jc w:val="left"/>
            </w:pPr>
            <w:r>
              <w:t xml:space="preserve">4</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Emergency response meteorological support during the June 2025 sandstorm event. Includes rapid deployment of the Meteorologist to the field, real-time public safety bulletins, and post-event damage assessment coordination with civil defence in Riyadh.</w:t>
            </w:r>
          </w:p>
        </w:tc>
        <w:tc>
          <w:tcPr/>
          <w:p>
            <w:pPr>
              <w:pStyle w:val="Compact"/>
              <w:jc w:val="left"/>
            </w:pPr>
            <w:r>
              <w:t xml:space="preserve">22 June 2025</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bl>
    <w:p>
      <w:pPr>
        <w:pStyle w:val="BodyText"/>
      </w:pPr>
      <w:r>
        <w:t xml:space="preserve">Subtotal:</w:t>
      </w:r>
      <w:r>
        <w:t xml:space="preserve">SAR 97,100.00</w:t>
      </w:r>
    </w:p>
    <w:p>
      <w:pPr>
        <w:pStyle w:val="BodyText"/>
      </w:pPr>
      <w:r>
        <w:t xml:space="preserve">VAT (15%):</w:t>
      </w:r>
      <w:r>
        <w:t xml:space="preserve">SAR 14,565.00</w:t>
      </w:r>
    </w:p>
    <w:p>
      <w:pPr>
        <w:pStyle w:val="BodyText"/>
      </w:pPr>
      <w:r>
        <w:t xml:space="preserve">Discount (Early Payment 5%):</w:t>
      </w:r>
      <w:r>
        <w:t xml:space="preserve">-SAR 4,855.00</w:t>
      </w:r>
    </w:p>
    <w:p>
      <w:pPr>
        <w:pStyle w:val="BodyText"/>
      </w:pPr>
      <w:r>
        <w:t xml:space="preserve">Grand Total Due:</w:t>
      </w:r>
      <w:r>
        <w:t xml:space="preserve">SAR 106,810.00</w:t>
      </w:r>
    </w:p>
    <w:bookmarkStart w:id="24" w:name="payment-details"/>
    <w:p>
      <w:pPr>
        <w:pStyle w:val="Heading3"/>
      </w:pPr>
      <w:r>
        <w:t xml:space="preserve">Payment Details</w:t>
      </w:r>
    </w:p>
    <w:p>
      <w:pPr>
        <w:pStyle w:val="FirstParagraph"/>
      </w:pPr>
      <w:r>
        <w:rPr>
          <w:bCs/>
          <w:b/>
        </w:rPr>
        <w:t xml:space="preserve">Bank:</w:t>
      </w:r>
      <w:r>
        <w:t xml:space="preserve"> </w:t>
      </w:r>
      <w:r>
        <w:t xml:space="preserve">Saudi National Bank (SNB)</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SNAKSAJX</w:t>
      </w:r>
    </w:p>
    <w:p>
      <w:pPr>
        <w:pStyle w:val="BodyText"/>
      </w:pPr>
      <w:r>
        <w:rPr>
          <w:bCs/>
          <w:b/>
        </w:rPr>
        <w:t xml:space="preserve">Reference:</w:t>
      </w:r>
      <w:r>
        <w:t xml:space="preserve"> </w:t>
      </w:r>
      <w:r>
        <w:t xml:space="preserve">INV-2025-00487</w:t>
      </w:r>
    </w:p>
    <w:p>
      <w:pPr>
        <w:pStyle w:val="BodyText"/>
      </w:pPr>
      <w:r>
        <w:rPr>
          <w:bCs/>
          <w:b/>
        </w:rPr>
        <w:t xml:space="preserve">Payment Method:</w:t>
      </w:r>
      <w:r>
        <w:t xml:space="preserve"> </w:t>
      </w:r>
      <w:r>
        <w:t xml:space="preserve">Bank Transfer / Wire</w:t>
      </w:r>
    </w:p>
    <w:bookmarkEnd w:id="24"/>
    <w:bookmarkStart w:id="25" w:name="invoice-notes"/>
    <w:p>
      <w:pPr>
        <w:pStyle w:val="Heading3"/>
      </w:pPr>
      <w:r>
        <w:t xml:space="preserve">Invoice Notes</w:t>
      </w:r>
    </w:p>
    <w:p>
      <w:pPr>
        <w:pStyle w:val="FirstParagraph"/>
      </w:pPr>
      <w:r>
        <w:t xml:space="preserve">This Invoice covers all professional Meteorologist services rendered in Saudi Arabia Riyadh during the billing period. All rates are quoted in Saudi Riyals (SAR) and are inclusive of travel within the Riyadh metropolitan area.</w:t>
      </w:r>
    </w:p>
    <w:p>
      <w:pPr>
        <w:pStyle w:val="BodyText"/>
      </w:pPr>
      <w:r>
        <w:t xml:space="preserve">Please reference Invoice number INV-2025-00487 on all correspondence and payments.</w:t>
      </w:r>
    </w:p>
    <w:bookmarkEnd w:id="25"/>
    <w:bookmarkStart w:id="26" w:name="terms-and-conditions"/>
    <w:p>
      <w:pPr>
        <w:pStyle w:val="Heading3"/>
      </w:pPr>
      <w:r>
        <w:t xml:space="preserve">Terms and Conditions</w:t>
      </w:r>
    </w:p>
    <w:p>
      <w:pPr>
        <w:numPr>
          <w:ilvl w:val="0"/>
          <w:numId w:val="1001"/>
        </w:numPr>
        <w:pStyle w:val="Compact"/>
      </w:pPr>
      <w:r>
        <w:t xml:space="preserve">This Invoice is payable within thirty (30) calendar days from the date of issue. Late payments shall incur a penalty of 1.5% per month as per Saudi commercial law.</w:t>
      </w:r>
    </w:p>
    <w:p>
      <w:pPr>
        <w:numPr>
          <w:ilvl w:val="0"/>
          <w:numId w:val="1001"/>
        </w:numPr>
        <w:pStyle w:val="Compact"/>
      </w:pPr>
      <w:r>
        <w:t xml:space="preserve">All meteorological data, forecasts, and reports produced by the Meteorologist under this engagement remain the intellectual property of Al-Riyadh Meteorological Consulting LLC unless otherwise agreed in writing.</w:t>
      </w:r>
    </w:p>
    <w:p>
      <w:pPr>
        <w:numPr>
          <w:ilvl w:val="0"/>
          <w:numId w:val="1001"/>
        </w:numPr>
        <w:pStyle w:val="Compact"/>
      </w:pPr>
      <w:r>
        <w:t xml:space="preserve">The Meteorologist shall comply with all data protection regulations issued by the Saudi Data and AI Authority (SDAIA) and the National Cybersecurity Authority (NCA) when handling sensitive atmospheric data.</w:t>
      </w:r>
    </w:p>
    <w:p>
      <w:pPr>
        <w:numPr>
          <w:ilvl w:val="0"/>
          <w:numId w:val="1001"/>
        </w:numPr>
        <w:pStyle w:val="Compact"/>
      </w:pPr>
      <w:r>
        <w:t xml:space="preserve">Any disputes arising from this Invoice or the associated services shall be resolved through the competent courts in Riyadh, Saudi Arabia, in accordance with the laws of the Kingdom of Saudi Arabia.</w:t>
      </w:r>
    </w:p>
    <w:p>
      <w:pPr>
        <w:numPr>
          <w:ilvl w:val="0"/>
          <w:numId w:val="1001"/>
        </w:numPr>
        <w:pStyle w:val="Compact"/>
      </w:pPr>
      <w:r>
        <w:t xml:space="preserve">This Invoice does not constitute a guarantee of specific weather outcomes. Meteorological forecasts are probabilistic in nature, and the Meteorologist provides best-effort scientific assessments based on available data and modelling tools.</w:t>
      </w:r>
    </w:p>
    <w:p>
      <w:pPr>
        <w:numPr>
          <w:ilvl w:val="0"/>
          <w:numId w:val="1001"/>
        </w:numPr>
        <w:pStyle w:val="Compact"/>
      </w:pPr>
      <w:r>
        <w:t xml:space="preserve">Services performed outside the standard scope defined in this Invoice will be subject to a separate quotation and additional Invoice.</w:t>
      </w:r>
    </w:p>
    <w:bookmarkEnd w:id="26"/>
    <w:p>
      <w:pPr>
        <w:pStyle w:val="FirstParagraph"/>
      </w:pPr>
      <w:r>
        <w:rPr>
          <w:bCs/>
          <w:b/>
        </w:rPr>
        <w:t xml:space="preserve">Al-Riyadh Meteorological Consulting LLC</w:t>
      </w:r>
      <w:r>
        <w:t xml:space="preserve"> </w:t>
      </w:r>
      <w:r>
        <w:t xml:space="preserve">| Professional Meteorologist Services | Saudi Arabia Riyadh</w:t>
      </w:r>
    </w:p>
    <w:p>
      <w:pPr>
        <w:pStyle w:val="BodyText"/>
      </w:pPr>
      <w:r>
        <w:t xml:space="preserve">This Invoice was generated electronically and is valid without a physical signature in accordance with Saudi e-invoicing regulations (ZATCA Phase 2).</w:t>
      </w:r>
    </w:p>
    <w:p>
      <w:pPr>
        <w:pStyle w:val="BodyText"/>
      </w:pPr>
      <w:r>
        <w:t xml:space="preserve">For queries regarding this Invoice, please contact our billing department at billing@almeteo.sa or +966 11 456 7890.</w:t>
      </w:r>
    </w:p>
    <w:p>
      <w:pPr>
        <w:pStyle w:val="BodyText"/>
      </w:pPr>
      <w:r>
        <w:t xml:space="preserve">© 2025 Al-Riyadh Meteorological Consulting LLC. All rights reserved. | CR: 1010456789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Saudi Arabia Riyadh</dc:title>
  <dc:creator/>
  <dc:language>en</dc:language>
  <cp:keywords/>
  <dcterms:created xsi:type="dcterms:W3CDTF">2026-10-10T06:24:25Z</dcterms:created>
  <dcterms:modified xsi:type="dcterms:W3CDTF">2026-10-10T06:24:25Z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