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Invoice No: MTD-SN-2025-00472</w:t>
      </w:r>
    </w:p>
    <w:p>
      <w:pPr>
        <w:pStyle w:val="BodyText"/>
      </w:pPr>
      <w:r>
        <w:t xml:space="preserve">Reference: Meteorologist Services – Senegal Dakar Region</w:t>
      </w:r>
    </w:p>
    <w:p>
      <w:pPr>
        <w:pStyle w:val="BodyText"/>
      </w:pPr>
      <w:r>
        <w:rPr>
          <w:bCs/>
          <w:b/>
        </w:rPr>
        <w:t xml:space="preserve">Dr. Awa Ndiaye, M.Sc. Meteorology</w:t>
      </w:r>
      <w:r>
        <w:br/>
      </w:r>
      <w:r>
        <w:t xml:space="preserve">Certified Meteorologist &amp; Atmospheric Scientist</w:t>
      </w:r>
      <w:r>
        <w:br/>
      </w:r>
      <w:r>
        <w:t xml:space="preserve">Dakar Meteorological Consulting Ltd.</w:t>
      </w:r>
      <w:r>
        <w:br/>
      </w:r>
      <w:r>
        <w:t xml:space="preserve">Route de Ngor, BP 1247</w:t>
      </w:r>
      <w:r>
        <w:br/>
      </w:r>
      <w:r>
        <w:t xml:space="preserve">Dakar, Senegal</w:t>
      </w:r>
      <w:r>
        <w:br/>
      </w:r>
      <w:r>
        <w:t xml:space="preserve">Tel: +221 33 864 55 21</w:t>
      </w:r>
      <w:r>
        <w:br/>
      </w:r>
      <w:r>
        <w:t xml:space="preserve">Email: a.ndiaye@dakar-met.sn</w:t>
      </w:r>
      <w:r>
        <w:br/>
      </w:r>
      <w:r>
        <w:t xml:space="preserve">NINEA: 004521873-45</w:t>
      </w:r>
    </w:p>
    <w:bookmarkStart w:id="20" w:name="billed-to"/>
    <w:p>
      <w:pPr>
        <w:pStyle w:val="Heading4"/>
      </w:pPr>
      <w:r>
        <w:t xml:space="preserve">Billed To</w:t>
      </w:r>
    </w:p>
    <w:p>
      <w:pPr>
        <w:pStyle w:val="FirstParagraph"/>
      </w:pPr>
      <w:r>
        <w:rPr>
          <w:bCs/>
          <w:b/>
        </w:rPr>
        <w:t xml:space="preserve">Société Sénégalaise des Assurances (SSA)</w:t>
      </w:r>
    </w:p>
    <w:p>
      <w:pPr>
        <w:pStyle w:val="BodyText"/>
      </w:pPr>
      <w:r>
        <w:t xml:space="preserve">Direction des Risques Climatiques</w:t>
      </w:r>
    </w:p>
    <w:p>
      <w:pPr>
        <w:pStyle w:val="BodyText"/>
      </w:pPr>
      <w:r>
        <w:t xml:space="preserve">Avenue Cheikh Anta Diop</w:t>
      </w:r>
    </w:p>
    <w:p>
      <w:pPr>
        <w:pStyle w:val="BodyText"/>
      </w:pPr>
      <w:r>
        <w:t xml:space="preserve">Dakar, Senegal</w:t>
      </w:r>
    </w:p>
    <w:p>
      <w:pPr>
        <w:pStyle w:val="BodyText"/>
      </w:pPr>
      <w:r>
        <w:t xml:space="preserve">RC: SN-DKR-2019-88432</w:t>
      </w:r>
    </w:p>
    <w:bookmarkEnd w:id="20"/>
    <w:bookmarkStart w:id="21" w:name="invoice-details"/>
    <w:p>
      <w:pPr>
        <w:pStyle w:val="Heading4"/>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Apr – 31 May 2025</w:t>
      </w:r>
    </w:p>
    <w:p>
      <w:pPr>
        <w:pStyle w:val="BodyText"/>
      </w:pPr>
      <w:r>
        <w:rPr>
          <w:bCs/>
          <w:b/>
        </w:rPr>
        <w:t xml:space="preserve">Currency:</w:t>
      </w:r>
      <w:r>
        <w:t xml:space="preserve"> </w:t>
      </w:r>
      <w:r>
        <w:t xml:space="preserve">XOF (West African CFA Franc)</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Location / Scope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Comprehensive seasonal rainfall forecasting and hydrological risk assessment for the Senegal River basin, prepared by the lead Meteorologist for agricultural planning purposes in the Dakar and surrounding regions.</w:t>
            </w:r>
          </w:p>
        </w:tc>
        <w:tc>
          <w:tcPr/>
          <w:p>
            <w:pPr>
              <w:pStyle w:val="Compact"/>
              <w:jc w:val="left"/>
            </w:pPr>
            <w:r>
              <w:t xml:space="preserve">Senegal Dakar &amp; River Basin</w:t>
            </w:r>
          </w:p>
        </w:tc>
        <w:tc>
          <w:tcPr/>
          <w:p>
            <w:pPr>
              <w:pStyle w:val="Compact"/>
              <w:jc w:val="left"/>
            </w:pPr>
            <w:r>
              <w:t xml:space="preserve">2 reports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Real-time atmospheric monitoring and severe weather advisory services provided by the Meteorologist during the pre-harmattan and harmattan seasons, including daily bulletins issued to the client's risk management team in Senegal Dakar.</w:t>
            </w:r>
          </w:p>
        </w:tc>
        <w:tc>
          <w:tcPr/>
          <w:p>
            <w:pPr>
              <w:pStyle w:val="Compact"/>
              <w:jc w:val="left"/>
            </w:pPr>
            <w:r>
              <w:t xml:space="preserve">Senegal Dakar (24/7)</w:t>
            </w:r>
          </w:p>
        </w:tc>
        <w:tc>
          <w:tcPr/>
          <w:p>
            <w:pPr>
              <w:pStyle w:val="Compact"/>
              <w:jc w:val="left"/>
            </w:pPr>
            <w:r>
              <w:t xml:space="preserve">60 days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On-site meteorological field survey and calibration of weather stations deployed across the Dakar Plateau and the coastal zones of Senegal Dakar, conducted personally by the Meteorologist with a two-person technical team.</w:t>
            </w:r>
          </w:p>
        </w:tc>
        <w:tc>
          <w:tcPr/>
          <w:p>
            <w:pPr>
              <w:pStyle w:val="Compact"/>
              <w:jc w:val="left"/>
            </w:pPr>
            <w:r>
              <w:t xml:space="preserve">Senegal Dakar Coastal Zone</w:t>
            </w:r>
          </w:p>
        </w:tc>
        <w:tc>
          <w:tcPr/>
          <w:p>
            <w:pPr>
              <w:pStyle w:val="Compact"/>
              <w:jc w:val="left"/>
            </w:pPr>
            <w:r>
              <w:t xml:space="preserve">3 site visits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Climate impact modelling and vulnerability mapping for the urban infrastructure of Senegal Dakar, including flood probability indices and heat-stress projections for the next five-year planning horizon, delivered by the Meteorologist as a standalone technical deliverable.</w:t>
            </w:r>
          </w:p>
        </w:tc>
        <w:tc>
          <w:tcPr/>
          <w:p>
            <w:pPr>
              <w:pStyle w:val="Compact"/>
              <w:jc w:val="left"/>
            </w:pPr>
            <w:r>
              <w:t xml:space="preserve">Senegal Dakar Urban Area</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Training workshop for the client's internal risk analysts on interpreting Meteorologist-issued forecasts, understanding atmospheric pressure systems relevant to the Senegal Dakar climate zone, and integrating meteorological data into actuarial models.</w:t>
            </w:r>
          </w:p>
        </w:tc>
        <w:tc>
          <w:tcPr/>
          <w:p>
            <w:pPr>
              <w:pStyle w:val="Compact"/>
              <w:jc w:val="left"/>
            </w:pPr>
            <w:r>
              <w:t xml:space="preserve">Senegal Dakar – SSA HQ</w:t>
            </w:r>
          </w:p>
        </w:tc>
        <w:tc>
          <w:tcPr/>
          <w:p>
            <w:pPr>
              <w:pStyle w:val="Compact"/>
              <w:jc w:val="left"/>
            </w:pPr>
            <w:r>
              <w:t xml:space="preserve">2 sessions (8 hrs)</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Emergency response meteorological support: the Meteorologist provided ad-hoc advisory during the May 2025 dust storm event affecting Senegal Dakar, including hourly updates, evacuation guidance data, and post-event atmospheric analysis report.</w:t>
            </w:r>
          </w:p>
        </w:tc>
        <w:tc>
          <w:tcPr/>
          <w:p>
            <w:pPr>
              <w:pStyle w:val="Compact"/>
              <w:jc w:val="left"/>
            </w:pPr>
            <w:r>
              <w:t xml:space="preserve">Senegal Dakar (Emergency)</w:t>
            </w:r>
          </w:p>
        </w:tc>
        <w:tc>
          <w:tcPr/>
          <w:p>
            <w:pPr>
              <w:pStyle w:val="Compact"/>
              <w:jc w:val="left"/>
            </w:pPr>
            <w:r>
              <w:t xml:space="preserve">1 event</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5,890,000 XOF</w:t>
            </w:r>
          </w:p>
        </w:tc>
      </w:tr>
      <w:tr>
        <w:tc>
          <w:tcPr/>
          <w:p>
            <w:pPr>
              <w:pStyle w:val="Compact"/>
              <w:jc w:val="left"/>
            </w:pPr>
            <w:r>
              <w:t xml:space="preserve">VAT (18% – Senegal standard rate)</w:t>
            </w:r>
          </w:p>
        </w:tc>
        <w:tc>
          <w:tcPr/>
          <w:p>
            <w:pPr>
              <w:pStyle w:val="Compact"/>
              <w:jc w:val="right"/>
            </w:pPr>
            <w:r>
              <w:t xml:space="preserve">1,060,200 XOF</w:t>
            </w:r>
          </w:p>
        </w:tc>
      </w:tr>
      <w:tr>
        <w:tc>
          <w:tcPr/>
          <w:p>
            <w:pPr>
              <w:pStyle w:val="Compact"/>
              <w:jc w:val="left"/>
            </w:pPr>
            <w:r>
              <w:t xml:space="preserve">Travel &amp; Fieldwork Surcharge (Senegal Dakar region)</w:t>
            </w:r>
          </w:p>
        </w:tc>
        <w:tc>
          <w:tcPr/>
          <w:p>
            <w:pPr>
              <w:pStyle w:val="Compact"/>
              <w:jc w:val="right"/>
            </w:pPr>
            <w:r>
              <w:t xml:space="preserve">120,000 XOF</w:t>
            </w:r>
          </w:p>
        </w:tc>
      </w:tr>
      <w:tr>
        <w:tc>
          <w:tcPr/>
          <w:p>
            <w:pPr>
              <w:pStyle w:val="Compact"/>
              <w:jc w:val="left"/>
            </w:pPr>
            <w:r>
              <w:t xml:space="preserve">TOTAL AMOUNT DUE</w:t>
            </w:r>
          </w:p>
        </w:tc>
        <w:tc>
          <w:tcPr/>
          <w:p>
            <w:pPr>
              <w:pStyle w:val="Compact"/>
              <w:jc w:val="right"/>
            </w:pPr>
            <w:r>
              <w:t xml:space="preserve">7,070,200 XOF</w:t>
            </w:r>
          </w:p>
        </w:tc>
      </w:tr>
    </w:tbl>
    <w:bookmarkStart w:id="22" w:name="Xdd1ba3773a8398ffe9d3d3a9ff96b1eaa2cc921"/>
    <w:p>
      <w:pPr>
        <w:pStyle w:val="Heading4"/>
      </w:pPr>
      <w:r>
        <w:t xml:space="preserve">Notes Regarding This Invoice and Meteorologist Services in Senegal Dakar</w:t>
      </w:r>
    </w:p>
    <w:p>
      <w:pPr>
        <w:numPr>
          <w:ilvl w:val="0"/>
          <w:numId w:val="1001"/>
        </w:numPr>
        <w:pStyle w:val="Compact"/>
      </w:pPr>
      <w:r>
        <w:t xml:space="preserve">This Invoice covers all professional Meteorologist services rendered between 1 April 2025 and 31 May 2025 within the administrative boundaries of Senegal Dakar, including the Dakar Plateau, the coastal strip, and the adjacent agricultural zones.</w:t>
      </w:r>
    </w:p>
    <w:p>
      <w:pPr>
        <w:numPr>
          <w:ilvl w:val="0"/>
          <w:numId w:val="1001"/>
        </w:numPr>
        <w:pStyle w:val="Compact"/>
      </w:pPr>
      <w:r>
        <w:t xml:space="preserve">The Meteorologist, Dr. Awa Ndiaye, is registered with the Senegalese National Meteorological Agency (ANM) under license number ANM-MET-2018-0093 and holds a valid professional practice certificate for the Senegal Dakar jurisdiction.</w:t>
      </w:r>
    </w:p>
    <w:p>
      <w:pPr>
        <w:numPr>
          <w:ilvl w:val="0"/>
          <w:numId w:val="1001"/>
        </w:numPr>
        <w:pStyle w:val="Compact"/>
      </w:pPr>
      <w:r>
        <w:t xml:space="preserve">All forecasts, models, and advisory products referenced in this Invoice were generated using data from the Dakar International Airport (DSS) observation station, the ANM network, and the Meteorologist's proprietary satellite-derived datasets calibrated specifically for the Senegal Dakar climatic conditions.</w:t>
      </w:r>
    </w:p>
    <w:p>
      <w:pPr>
        <w:numPr>
          <w:ilvl w:val="0"/>
          <w:numId w:val="1001"/>
        </w:numPr>
        <w:pStyle w:val="Compact"/>
      </w:pPr>
      <w:r>
        <w:t xml:space="preserve">Payment of this Invoice is due within fifteen (15) calendar days of the Invoice date. Late payments will incur a penalty of 1.5% per month as stipulated under Senegalese commercial law (Code de Commerce, Article 1247).</w:t>
      </w:r>
    </w:p>
    <w:p>
      <w:pPr>
        <w:numPr>
          <w:ilvl w:val="0"/>
          <w:numId w:val="1001"/>
        </w:numPr>
        <w:pStyle w:val="Compact"/>
      </w:pPr>
      <w:r>
        <w:t xml:space="preserve">Bank transfer details: Banque Atlantique Sénégal, Account Name: Dakar Meteorological Consulting Ltd., IBAN: SN09 1007 6000 1234 5678 9012 345, BIC: BATS SN DK.</w:t>
      </w:r>
    </w:p>
    <w:p>
      <w:pPr>
        <w:numPr>
          <w:ilvl w:val="0"/>
          <w:numId w:val="1001"/>
        </w:numPr>
        <w:pStyle w:val="Compact"/>
      </w:pPr>
      <w:r>
        <w:t xml:space="preserve">This Invoice is valid for a period of ninety (90) days from the date of issue. After this period, the Meteorologist reserves the right to reissue the Invoice with updated pricing if applicable.</w:t>
      </w:r>
    </w:p>
    <w:bookmarkEnd w:id="22"/>
    <w:bookmarkStart w:id="23" w:name="X1fedd7d740f58d043b30b5ceb02ecd1650044e3"/>
    <w:p>
      <w:pPr>
        <w:pStyle w:val="Heading4"/>
      </w:pPr>
      <w:r>
        <w:t xml:space="preserve">Terms and Conditions – Meteorologist Professional Services, Senegal Dakar</w:t>
      </w:r>
    </w:p>
    <w:p>
      <w:pPr>
        <w:pStyle w:val="FirstParagraph"/>
      </w:pPr>
      <w:r>
        <w:t xml:space="preserve">1. The Meteorologist warrants that all services described in this Invoice were performed in accordance with the professional standards set by the World Meteorological Organization (WMO) and the regulatory framework of the Senegalese National Meteorological Agency governing the Senegal Dakar operational zone.</w:t>
      </w:r>
    </w:p>
    <w:p>
      <w:pPr>
        <w:pStyle w:val="BodyText"/>
      </w:pPr>
      <w:r>
        <w:t xml:space="preserve">2. All intellectual property rights in the forecasts, models, reports, and advisory documents delivered under this Invoice remain the property of the Meteorologist and Dakar Meteorological Consulting Ltd. The client receives a non-exclusive, non-transferable license to use the deliverables for internal risk-management purposes within Senegal Dakar.</w:t>
      </w:r>
    </w:p>
    <w:p>
      <w:pPr>
        <w:pStyle w:val="BodyText"/>
      </w:pPr>
      <w:r>
        <w:t xml:space="preserve">3. The Meteorologist shall not be held liable for any consequential losses arising from the inherent uncertainty of atmospheric prediction. All forecasts are probabilistic in nature, and the Meteorologist's advisory in Senegal Dakar is provided as a decision-support tool, not as a guarantee of specific weather outcomes.</w:t>
      </w:r>
    </w:p>
    <w:p>
      <w:pPr>
        <w:pStyle w:val="BodyText"/>
      </w:pPr>
      <w:r>
        <w:t xml:space="preserve">4. Any dispute arising from this Invoice or the Meteorologist services rendered in Senegal Dakar shall be resolved through the competent commercial courts of Dakar, Senegal, in accordance with the laws of the Republic of Senegal.</w:t>
      </w:r>
    </w:p>
    <w:p>
      <w:pPr>
        <w:pStyle w:val="BodyText"/>
      </w:pPr>
      <w:r>
        <w:t xml:space="preserve">5. This Invoice constitutes the final and complete statement of charges for the Meteorologist services during the stated period. No additional fees shall be invoiced for the same scope of work unless a written amendment is executed by both parties.</w:t>
      </w:r>
    </w:p>
    <w:bookmarkEnd w:id="23"/>
    <w:p>
      <w:pPr>
        <w:pStyle w:val="BodyText"/>
      </w:pPr>
      <w:r>
        <w:rPr>
          <w:bCs/>
          <w:b/>
        </w:rPr>
        <w:t xml:space="preserve">Dakar Meteorological Consulting Ltd.</w:t>
      </w:r>
      <w:r>
        <w:t xml:space="preserve"> </w:t>
      </w:r>
      <w:r>
        <w:t xml:space="preserve">– Professional Meteorologist Services in Senegal Dakar</w:t>
      </w:r>
    </w:p>
    <w:p>
      <w:pPr>
        <w:pStyle w:val="BodyText"/>
      </w:pPr>
      <w:r>
        <w:t xml:space="preserve">Route de Ngor, BP 1247, Dakar, Senegal | Tel: +221 33 864 55 21 | a.ndiaye@dakar-met.sn</w:t>
      </w:r>
    </w:p>
    <w:p>
      <w:pPr>
        <w:pStyle w:val="BodyText"/>
      </w:pPr>
      <w:r>
        <w:t xml:space="preserve">Registered with the Senegalese Trade Register (RCCM) under No. SN-DKR-2019-88432 | NINEA: 004521873-45</w:t>
      </w:r>
    </w:p>
    <w:p>
      <w:pPr>
        <w:pStyle w:val="BodyText"/>
      </w:pPr>
      <w:r>
        <w:t xml:space="preserve">This Invoice was generated electronically and is valid without a physical signature. For verification, contact the Meteorologist's office in Senegal Dakar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Senegal Dakar</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