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Midwifery</w:t>
      </w:r>
      <w:r>
        <w:t xml:space="preserve"> </w:t>
      </w:r>
      <w:r>
        <w:t xml:space="preserve">Services</w:t>
      </w:r>
      <w:r>
        <w:t xml:space="preserve"> </w:t>
      </w:r>
      <w:r>
        <w:t xml:space="preserve">Invoice</w:t>
      </w:r>
      <w:r>
        <w:t xml:space="preserve"> </w:t>
      </w:r>
      <w:r>
        <w:t xml:space="preserve">-</w:t>
      </w:r>
      <w:r>
        <w:t xml:space="preserve"> </w:t>
      </w:r>
      <w:r>
        <w:t xml:space="preserve">Bogotá,</w:t>
      </w:r>
      <w:r>
        <w:t xml:space="preserve"> </w:t>
      </w:r>
      <w:r>
        <w:t xml:space="preserve">Colombia</w:t>
      </w:r>
    </w:p>
    <w:bookmarkStart w:id="20" w:name="maternidad-integral-bogotá"/>
    <w:p>
      <w:pPr>
        <w:pStyle w:val="Heading1"/>
      </w:pPr>
      <w:r>
        <w:t xml:space="preserve">Maternidad Integral Bogotá</w:t>
      </w:r>
    </w:p>
    <w:p>
      <w:pPr>
        <w:pStyle w:val="FirstParagraph"/>
      </w:pPr>
      <w:r>
        <w:rPr>
          <w:bCs/>
          <w:b/>
        </w:rPr>
        <w:t xml:space="preserve">Professional Midwifery Services</w:t>
      </w:r>
    </w:p>
    <w:p>
      <w:pPr>
        <w:pStyle w:val="BodyText"/>
      </w:pPr>
      <w:r>
        <w:t xml:space="preserve">Cra 15 #93-45, Oficina 302</w:t>
      </w:r>
    </w:p>
    <w:p>
      <w:pPr>
        <w:pStyle w:val="BodyText"/>
      </w:pPr>
      <w:r>
        <w:t xml:space="preserve">Localidad de Chapinero, Bogotá D.C., Colombia</w:t>
      </w:r>
    </w:p>
    <w:p>
      <w:pPr>
        <w:pStyle w:val="BodyText"/>
      </w:pPr>
      <w:r>
        <w:t xml:space="preserve">NIT: 900.123.456-7</w:t>
      </w:r>
    </w:p>
    <w:p>
      <w:pPr>
        <w:pStyle w:val="BodyText"/>
      </w:pPr>
      <w:r>
        <w:t xml:space="preserve">Professional License (EPS): 123456789</w:t>
      </w:r>
    </w:p>
    <w:p>
      <w:pPr>
        <w:pStyle w:val="BodyText"/>
      </w:pPr>
      <w:r>
        <w:t xml:space="preserve">Email: billing@maternidadintegralbogota.co</w:t>
      </w:r>
    </w:p>
    <w:p>
      <w:pPr>
        <w:pStyle w:val="BodyText"/>
      </w:pPr>
      <w:r>
        <w:t xml:space="preserve">Phone: +57 (1) 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INV-BG-2023-0892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Payment Status:</w:t>
      </w:r>
      <w:r>
        <w:t xml:space="preserve"> </w:t>
      </w:r>
      <w:r>
        <w:t xml:space="preserve">Pending</w:t>
      </w:r>
    </w:p>
    <w:bookmarkEnd w:id="21"/>
    <w:bookmarkStart w:id="22" w:name="bill-to-patient-family"/>
    <w:p>
      <w:pPr>
        <w:pStyle w:val="Heading3"/>
      </w:pPr>
      <w:r>
        <w:t xml:space="preserve">Bill To (Patient / Family)</w:t>
      </w:r>
    </w:p>
    <w:p>
      <w:pPr>
        <w:pStyle w:val="FirstParagraph"/>
      </w:pPr>
      <w:r>
        <w:rPr>
          <w:bCs/>
          <w:b/>
        </w:rPr>
        <w:t xml:space="preserve">Name:</w:t>
      </w:r>
      <w:r>
        <w:t xml:space="preserve"> </w:t>
      </w:r>
      <w:r>
        <w:t xml:space="preserve">Maria Fernanda Gomez Restrepo</w:t>
      </w:r>
    </w:p>
    <w:p>
      <w:pPr>
        <w:pStyle w:val="BodyText"/>
      </w:pPr>
      <w:r>
        <w:rPr>
          <w:bCs/>
          <w:b/>
        </w:rPr>
        <w:t xml:space="preserve">ID (Cédula):</w:t>
      </w:r>
      <w:r>
        <w:t xml:space="preserve"> </w:t>
      </w:r>
      <w:r>
        <w:t xml:space="preserve">1.098.765.432</w:t>
      </w:r>
    </w:p>
    <w:p>
      <w:pPr>
        <w:pStyle w:val="BodyText"/>
      </w:pPr>
      <w:r>
        <w:rPr>
          <w:bCs/>
          <w:b/>
        </w:rPr>
        <w:t xml:space="preserve">Address:</w:t>
      </w:r>
      <w:r>
        <w:t xml:space="preserve"> </w:t>
      </w:r>
      <w:r>
        <w:t xml:space="preserve">Calle 72 #10-25, Apto 401</w:t>
      </w:r>
    </w:p>
    <w:p>
      <w:pPr>
        <w:pStyle w:val="BodyText"/>
      </w:pPr>
      <w:r>
        <w:rPr>
          <w:bCs/>
          <w:b/>
        </w:rPr>
        <w:t xml:space="preserve">City:</w:t>
      </w:r>
      <w:r>
        <w:t xml:space="preserve"> </w:t>
      </w:r>
      <w:r>
        <w:t xml:space="preserve">Bogotá D.C., Colombia</w:t>
      </w:r>
    </w:p>
    <w:p>
      <w:pPr>
        <w:pStyle w:val="BodyText"/>
      </w:pPr>
      <w:r>
        <w:rPr>
          <w:bCs/>
          <w:b/>
        </w:rPr>
        <w:t xml:space="preserve">Health Plan:</w:t>
      </w:r>
      <w:r>
        <w:t xml:space="preserve"> </w:t>
      </w:r>
      <w:r>
        <w:t xml:space="preserve">EPS Sanitas - Plan Integral</w:t>
      </w:r>
    </w:p>
    <w:bookmarkEnd w:id="22"/>
    <w:bookmarkStart w:id="23" w:name="service-location"/>
    <w:p>
      <w:pPr>
        <w:pStyle w:val="Heading3"/>
      </w:pPr>
      <w:r>
        <w:t xml:space="preserve">Service Location</w:t>
      </w:r>
    </w:p>
    <w:p>
      <w:pPr>
        <w:pStyle w:val="FirstParagraph"/>
      </w:pPr>
      <w:r>
        <w:rPr>
          <w:bCs/>
          <w:b/>
        </w:rPr>
        <w:t xml:space="preserve">Facility:</w:t>
      </w:r>
      <w:r>
        <w:t xml:space="preserve"> </w:t>
      </w:r>
      <w:r>
        <w:t xml:space="preserve">Clínica del Country</w:t>
      </w:r>
    </w:p>
    <w:p>
      <w:pPr>
        <w:pStyle w:val="BodyText"/>
      </w:pPr>
      <w:r>
        <w:rPr>
          <w:bCs/>
          <w:b/>
        </w:rPr>
        <w:t xml:space="preserve">Department:</w:t>
      </w:r>
      <w:r>
        <w:t xml:space="preserve"> </w:t>
      </w:r>
      <w:r>
        <w:t xml:space="preserve">Obstetrics and Gynecology</w:t>
      </w:r>
    </w:p>
    <w:p>
      <w:pPr>
        <w:pStyle w:val="BodyText"/>
      </w:pPr>
      <w:r>
        <w:rPr>
          <w:bCs/>
          <w:b/>
        </w:rPr>
        <w:t xml:space="preserve">City:</w:t>
      </w:r>
      <w:r>
        <w:t xml:space="preserve"> </w:t>
      </w:r>
      <w:r>
        <w:t xml:space="preserve">Bogotá D.C., Colombia</w:t>
      </w:r>
    </w:p>
    <w:p>
      <w:pPr>
        <w:pStyle w:val="BodyText"/>
      </w:pPr>
      <w:r>
        <w:rPr>
          <w:bCs/>
          <w:b/>
        </w:rPr>
        <w:t xml:space="preserve">Service Period:</w:t>
      </w:r>
      <w:r>
        <w:t xml:space="preserve"> </w:t>
      </w:r>
      <w:r>
        <w:t xml:space="preserve">September 01, 2023 - October 24,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Midwifery Services</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rPr>
                <w:bCs/>
                <w:b/>
              </w:rPr>
              <w:t xml:space="preserve">Comprehensive Prenatal Care Package (Bogotá Protocol)</w:t>
            </w:r>
            <w:r>
              <w:br/>
            </w:r>
            <w:r>
              <w:t xml:space="preserve">Includes 12 specialized consultations in Bogotá D.C., fetal monitoring, nutritional counseling, and preparation for natural birth.</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2</w:t>
            </w:r>
          </w:p>
        </w:tc>
        <w:tc>
          <w:tcPr/>
          <w:p>
            <w:pPr>
              <w:pStyle w:val="Compact"/>
              <w:jc w:val="left"/>
            </w:pPr>
            <w:r>
              <w:rPr>
                <w:bCs/>
                <w:b/>
              </w:rPr>
              <w:t xml:space="preserve">Continuous Labor Support and Delivery Assistance</w:t>
            </w:r>
            <w:r>
              <w:br/>
            </w:r>
            <w:r>
              <w:t xml:space="preserve">Professional midwife presence during labor at Clínica del Country, Bogotá. Includes pain management techniques, monitoring of vital signs, and immediate postpartum care for mother and newborn.</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3</w:t>
            </w:r>
          </w:p>
        </w:tc>
        <w:tc>
          <w:tcPr/>
          <w:p>
            <w:pPr>
              <w:pStyle w:val="Compact"/>
              <w:jc w:val="left"/>
            </w:pPr>
            <w:r>
              <w:rPr>
                <w:bCs/>
                <w:b/>
              </w:rPr>
              <w:t xml:space="preserve">Postpartum Home Visits (Domiciliary Care)</w:t>
            </w:r>
            <w:r>
              <w:br/>
            </w:r>
            <w:r>
              <w:t xml:space="preserve">Three (3) home visits within the locality of Chapinero, Bogotá. Includes breastfeeding support, umbilical cord care, and maternal recovery assessment.</w:t>
            </w:r>
          </w:p>
        </w:tc>
        <w:tc>
          <w:tcPr/>
          <w:p>
            <w:pPr>
              <w:pStyle w:val="Compact"/>
              <w:jc w:val="left"/>
            </w:pPr>
            <w:r>
              <w:t xml:space="preserve">3</w:t>
            </w:r>
          </w:p>
        </w:tc>
        <w:tc>
          <w:tcPr/>
          <w:p>
            <w:pPr>
              <w:pStyle w:val="Compact"/>
              <w:jc w:val="left"/>
            </w:pPr>
            <w:r>
              <w:t xml:space="preserve">350.000</w:t>
            </w:r>
          </w:p>
        </w:tc>
        <w:tc>
          <w:tcPr/>
          <w:p>
            <w:pPr>
              <w:pStyle w:val="Compact"/>
              <w:jc w:val="left"/>
            </w:pPr>
            <w:r>
              <w:t xml:space="preserve">1.050.000</w:t>
            </w:r>
          </w:p>
        </w:tc>
      </w:tr>
      <w:tr>
        <w:tc>
          <w:tcPr/>
          <w:p>
            <w:pPr>
              <w:pStyle w:val="Compact"/>
              <w:jc w:val="left"/>
            </w:pPr>
            <w:r>
              <w:t xml:space="preserve">4</w:t>
            </w:r>
          </w:p>
        </w:tc>
        <w:tc>
          <w:tcPr/>
          <w:p>
            <w:pPr>
              <w:pStyle w:val="Compact"/>
              <w:jc w:val="left"/>
            </w:pPr>
            <w:r>
              <w:rPr>
                <w:bCs/>
                <w:b/>
              </w:rPr>
              <w:t xml:space="preserve">Neonatal Care and Developmental Screening</w:t>
            </w:r>
            <w:r>
              <w:br/>
            </w:r>
            <w:r>
              <w:t xml:space="preserve">Initial newborn assessment and developmental screening performed by certified midwife in Bogotá.</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5</w:t>
            </w:r>
          </w:p>
        </w:tc>
        <w:tc>
          <w:tcPr/>
          <w:p>
            <w:pPr>
              <w:pStyle w:val="Compact"/>
              <w:jc w:val="left"/>
            </w:pPr>
            <w:r>
              <w:rPr>
                <w:bCs/>
                <w:b/>
              </w:rPr>
              <w:t xml:space="preserve">Emergency On-Call Availability Fee</w:t>
            </w:r>
            <w:r>
              <w:br/>
            </w:r>
            <w:r>
              <w:t xml:space="preserve">24/7 availability guarantee for the midwife throughout the pregnancy term in the Bogotá metropolitan area.</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bl>
    <w:p>
      <w:pPr>
        <w:pStyle w:val="BodyText"/>
      </w:pPr>
      <w:r>
        <w:t xml:space="preserve">Subtotal:</w:t>
      </w:r>
      <w:r>
        <w:t xml:space="preserve"> </w:t>
      </w:r>
      <w:r>
        <w:t xml:space="preserve">$6,400,000 COP</w:t>
      </w:r>
    </w:p>
    <w:p>
      <w:pPr>
        <w:pStyle w:val="BodyText"/>
      </w:pPr>
      <w:r>
        <w:t xml:space="preserve">IVA (19% Tax):</w:t>
      </w:r>
      <w:r>
        <w:t xml:space="preserve"> </w:t>
      </w:r>
      <w:r>
        <w:t xml:space="preserve">$1,216,000 COP</w:t>
      </w:r>
    </w:p>
    <w:p>
      <w:pPr>
        <w:pStyle w:val="BodyText"/>
      </w:pPr>
      <w:r>
        <w:t xml:space="preserve">Discount (EPS Agreement):</w:t>
      </w:r>
      <w:r>
        <w:t xml:space="preserve"> </w:t>
      </w:r>
      <w:r>
        <w:t xml:space="preserve">-$500,000 COP</w:t>
      </w:r>
    </w:p>
    <w:p>
      <w:pPr>
        <w:pStyle w:val="BodyText"/>
      </w:pPr>
      <w:r>
        <w:t xml:space="preserve">TOTAL DUE:</w:t>
      </w:r>
      <w:r>
        <w:t xml:space="preserve"> </w:t>
      </w:r>
      <w:r>
        <w:t xml:space="preserve">$7,116,000 COP</w:t>
      </w:r>
    </w:p>
    <w:bookmarkStart w:id="24" w:name="payment-instructions"/>
    <w:p>
      <w:pPr>
        <w:pStyle w:val="Heading4"/>
      </w:pPr>
      <w:r>
        <w:t xml:space="preserve">Payment Instructions</w:t>
      </w:r>
    </w:p>
    <w:p>
      <w:pPr>
        <w:pStyle w:val="FirstParagraph"/>
      </w:pPr>
      <w:r>
        <w:t xml:space="preserve">Please remit payment within 14 days of the invoice date. Late payments may incur a penalty of 1.5% per month.</w:t>
      </w:r>
    </w:p>
    <w:p>
      <w:pPr>
        <w:pStyle w:val="BodyText"/>
      </w:pPr>
      <w:r>
        <w:rPr>
          <w:bCs/>
          <w:b/>
        </w:rPr>
        <w:t xml:space="preserve">Bank Transfer (Bancolombia):</w:t>
      </w:r>
    </w:p>
    <w:p>
      <w:pPr>
        <w:pStyle w:val="BodyText"/>
      </w:pPr>
      <w:r>
        <w:t xml:space="preserve">Account Name: Maternidad Integral Bogotá S.A.S.</w:t>
      </w:r>
    </w:p>
    <w:p>
      <w:pPr>
        <w:pStyle w:val="BodyText"/>
      </w:pPr>
      <w:r>
        <w:t xml:space="preserve">Account Number: 123-456789-00</w:t>
      </w:r>
    </w:p>
    <w:p>
      <w:pPr>
        <w:pStyle w:val="BodyText"/>
      </w:pPr>
      <w:r>
        <w:t xml:space="preserve">Reference: INV-BG-2023-0892</w:t>
      </w:r>
    </w:p>
    <w:p>
      <w:pPr>
        <w:pStyle w:val="BodyText"/>
      </w:pPr>
      <w:r>
        <w:rPr>
          <w:bCs/>
          <w:b/>
        </w:rPr>
        <w:t xml:space="preserve">Efecty / Nequi:</w:t>
      </w:r>
      <w:r>
        <w:t xml:space="preserve"> </w:t>
      </w:r>
      <w:r>
        <w:t xml:space="preserve">+57 300 123 4567</w:t>
      </w:r>
    </w:p>
    <w:bookmarkEnd w:id="24"/>
    <w:p>
      <w:pPr>
        <w:pStyle w:val="BodyText"/>
      </w:pPr>
      <w:r>
        <w:rPr>
          <w:bCs/>
          <w:b/>
        </w:rPr>
        <w:t xml:space="preserve">Terms and Conditions:</w:t>
      </w:r>
      <w:r>
        <w:t xml:space="preserve"> </w:t>
      </w:r>
      <w:r>
        <w:t xml:space="preserve">This invoice represents the professional fees for midwifery services rendered in accordance with the regulations set forth by the Ministry of Health and Social Protection of Colombia. The services provided by the midwife are designed to ensure the safety and well-being of both mother and child, adhering to the highest standards of care recognized in Bogotá D.C.</w:t>
      </w:r>
    </w:p>
    <w:p>
      <w:pPr>
        <w:pStyle w:val="BodyText"/>
      </w:pPr>
      <w:r>
        <w:rPr>
          <w:bCs/>
          <w:b/>
        </w:rPr>
        <w:t xml:space="preserve">Scope of Service:</w:t>
      </w:r>
      <w:r>
        <w:t xml:space="preserve"> </w:t>
      </w:r>
      <w:r>
        <w:t xml:space="preserve">The midwife acting under this agreement is a licensed professional registered with the Colombian Medical Council. All prenatal, intrapartum, and postpartum services described herein were conducted with the explicit consent of the patient. In the event of medical complications requiring obstetric intervention beyond the scope of midwifery practice, the patient will be referred to the attending obstetrician at the designated facility in Bogotá. Any additional costs incurred from such referrals are not included in this invoice unless explicitly stated.</w:t>
      </w:r>
    </w:p>
    <w:p>
      <w:pPr>
        <w:pStyle w:val="BodyText"/>
      </w:pPr>
      <w:r>
        <w:rPr>
          <w:bCs/>
          <w:b/>
        </w:rPr>
        <w:t xml:space="preserve">Tax Information:</w:t>
      </w:r>
      <w:r>
        <w:t xml:space="preserve"> </w:t>
      </w:r>
      <w:r>
        <w:t xml:space="preserve">The value added tax (IVA) of 19% has been calculated based on the current tax laws of Colombia. Please note that certain health services may be exempt from IVA depending on the specific health plan coverage; however, private complementary services such as home visits and extended prenatal packages are subject to standard taxation.</w:t>
      </w:r>
    </w:p>
    <w:p>
      <w:pPr>
        <w:pStyle w:val="BodyText"/>
      </w:pPr>
      <w:r>
        <w:rPr>
          <w:bCs/>
          <w:b/>
        </w:rPr>
        <w:t xml:space="preserve">Dispute Resolution:</w:t>
      </w:r>
      <w:r>
        <w:t xml:space="preserve"> </w:t>
      </w:r>
      <w:r>
        <w:t xml:space="preserve">Any disputes arising from this invoice or the services provided shall be resolved in accordance with the laws of the Republic of Colombia, with jurisdiction in the courts of Bogotá D.C. We value your trust in our midwifery care and are committed to providing transparent billing practices.</w:t>
      </w:r>
    </w:p>
    <w:p>
      <w:pPr>
        <w:pStyle w:val="BodyText"/>
      </w:pPr>
      <w:r>
        <w:rPr>
          <w:bCs/>
          <w:b/>
        </w:rPr>
        <w:t xml:space="preserve">Thank You:</w:t>
      </w:r>
      <w:r>
        <w:t xml:space="preserve"> </w:t>
      </w:r>
      <w:r>
        <w:t xml:space="preserve">We appreciate your choice of Maternidad Integral Bogotá for your family's healthcare needs. Our team of dedicated midwives is proud to support you through this journey in the heart of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Midwifery Services Invoice - Bogotá, Colombia</dc:title>
  <dc:creator/>
  <dc:language>en</dc:language>
  <cp:keywords/>
  <dcterms:created xsi:type="dcterms:W3CDTF">2026-10-10T01:59:12Z</dcterms:created>
  <dcterms:modified xsi:type="dcterms:W3CDTF">2026-10-10T01:59:12Z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