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maternidad-integral-medellín"/>
    <w:p>
      <w:pPr>
        <w:pStyle w:val="Heading1"/>
      </w:pPr>
      <w:r>
        <w:t xml:space="preserve">Maternidad Integral Medellín</w:t>
      </w:r>
    </w:p>
    <w:p>
      <w:pPr>
        <w:pStyle w:val="FirstParagraph"/>
      </w:pPr>
      <w:r>
        <w:rPr>
          <w:bCs/>
          <w:b/>
        </w:rPr>
        <w:t xml:space="preserve">Professional Midwifery Services</w:t>
      </w:r>
    </w:p>
    <w:p>
      <w:pPr>
        <w:pStyle w:val="BodyText"/>
      </w:pPr>
      <w:r>
        <w:t xml:space="preserve">Calle 50 #33-12, El Poblado</w:t>
      </w:r>
    </w:p>
    <w:p>
      <w:pPr>
        <w:pStyle w:val="BodyText"/>
      </w:pPr>
      <w:r>
        <w:t xml:space="preserve">Medellín, Antioquia, Colombia</w:t>
      </w:r>
    </w:p>
    <w:p>
      <w:pPr>
        <w:pStyle w:val="BodyText"/>
      </w:pPr>
      <w:r>
        <w:t xml:space="preserve">NIT: 900.123.456-7</w:t>
      </w:r>
    </w:p>
    <w:p>
      <w:pPr>
        <w:pStyle w:val="BodyText"/>
      </w:pPr>
      <w:r>
        <w:t xml:space="preserve">Phone: +57 (4) 444-5555</w:t>
      </w:r>
    </w:p>
    <w:p>
      <w:pPr>
        <w:pStyle w:val="BodyText"/>
      </w:pPr>
      <w:r>
        <w:t xml:space="preserve">Email: billing@maternidadmedellin.co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INV-MED-2023-0892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September 2023 - October 2023</w:t>
      </w:r>
    </w:p>
    <w:bookmarkEnd w:id="21"/>
    <w:p>
      <w:pPr>
        <w:pStyle w:val="BodyText"/>
      </w:pPr>
      <w:r>
        <w:t xml:space="preserve">Bill To</w:t>
      </w:r>
    </w:p>
    <w:p>
      <w:pPr>
        <w:pStyle w:val="BodyText"/>
      </w:pPr>
      <w:r>
        <w:rPr>
          <w:bCs/>
          <w:b/>
        </w:rPr>
        <w:t xml:space="preserve">Client Name:</w:t>
      </w:r>
      <w:r>
        <w:t xml:space="preserve"> </w:t>
      </w:r>
      <w:r>
        <w:t xml:space="preserve">Maria Fernanda Rodriguez</w:t>
      </w:r>
    </w:p>
    <w:p>
      <w:pPr>
        <w:pStyle w:val="BodyText"/>
      </w:pPr>
      <w:r>
        <w:rPr>
          <w:bCs/>
          <w:b/>
        </w:rPr>
        <w:t xml:space="preserve">Address:</w:t>
      </w:r>
      <w:r>
        <w:t xml:space="preserve"> </w:t>
      </w:r>
      <w:r>
        <w:t xml:space="preserve">Carrera 43A #100-25, Laureles</w:t>
      </w:r>
    </w:p>
    <w:p>
      <w:pPr>
        <w:pStyle w:val="BodyText"/>
      </w:pPr>
      <w:r>
        <w:rPr>
          <w:bCs/>
          <w:b/>
        </w:rPr>
        <w:t xml:space="preserve">City:</w:t>
      </w:r>
      <w:r>
        <w:t xml:space="preserve"> </w:t>
      </w:r>
      <w:r>
        <w:t xml:space="preserve">Medellín, Antioquia, Colombia</w:t>
      </w:r>
    </w:p>
    <w:p>
      <w:pPr>
        <w:pStyle w:val="BodyText"/>
      </w:pPr>
      <w:r>
        <w:rPr>
          <w:bCs/>
          <w:b/>
        </w:rPr>
        <w:t xml:space="preserve">ID (Cédula):</w:t>
      </w:r>
      <w:r>
        <w:t xml:space="preserve"> </w:t>
      </w:r>
      <w:r>
        <w:t xml:space="preserve">1.098.765.432</w:t>
      </w:r>
    </w:p>
    <w:p>
      <w:pPr>
        <w:pStyle w:val="BodyText"/>
      </w:pPr>
      <w:r>
        <w:rPr>
          <w:bCs/>
          <w:b/>
        </w:rPr>
        <w:t xml:space="preserve">Email:</w:t>
      </w:r>
      <w:r>
        <w:t xml:space="preserve"> </w:t>
      </w:r>
      <w:r>
        <w:t xml:space="preserve">m.rodriguez@email.com</w:t>
      </w:r>
    </w:p>
    <w:p>
      <w:pPr>
        <w:pStyle w:val="BodyText"/>
      </w:pPr>
      <w:r>
        <w:rPr>
          <w:bCs/>
          <w:b/>
        </w:rPr>
        <w:t xml:space="preserve">Phone:</w:t>
      </w:r>
      <w:r>
        <w:t xml:space="preserve"> </w:t>
      </w:r>
      <w:r>
        <w:t xml:space="preserve">+57 300 123 4567</w:t>
      </w:r>
    </w:p>
    <w:p>
      <w:pPr>
        <w:pStyle w:val="BodyText"/>
      </w:pPr>
      <w:r>
        <w:t xml:space="preserve">Description of Midwifery Services Rendered</w:t>
      </w:r>
    </w:p>
    <w:p>
      <w:pPr>
        <w:pStyle w:val="BodyText"/>
      </w:pPr>
      <w:r>
        <w:t xml:space="preserve">The following invoice details the comprehensive care provided by licensed midwives in accordance with the regulations of the Ministry of Health and Social Protection of Colombia. These services were delivered within the metropolitan area of Medellín, ensuring high standards of maternal and neonatal care.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Comprehensive Prenatal Consultation Package</w:t>
            </w:r>
            <w:r>
              <w:br/>
            </w:r>
            <w:r>
              <w:t xml:space="preserve">Includes initial assessment, ultrasound coordination, nutritional counseling, and monitoring of fetal development. Conducted at our clinic in El Poblado, Medellín.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Home Birth Attendance (Parto en Casa)</w:t>
            </w:r>
            <w:r>
              <w:br/>
            </w:r>
            <w:r>
              <w:t xml:space="preserve">Full midwifery support during labor and delivery at the client's residence in Laureles, Medellín. Includes emergency preparedness and neonatal resuscitation equipment.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Postpartum Care and Lactation Support</w:t>
            </w:r>
            <w:r>
              <w:br/>
            </w:r>
            <w:r>
              <w:t xml:space="preserve">Four home visits during the first month post-delivery to monitor maternal recovery, umbilical cord care, and breastfeeding techniques.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Neonatal Screening and Documentation</w:t>
            </w:r>
            <w:r>
              <w:br/>
            </w:r>
            <w:r>
              <w:t xml:space="preserve">Assistance with the registration of the newborn at the local Civil Registry in Medellín and coordination of the "Prueba del Talón" (Heel Prick Test).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Emergency Transport Coordination</w:t>
            </w:r>
            <w:r>
              <w:br/>
            </w:r>
            <w:r>
              <w:t xml:space="preserve">Logistical support and medical escort to Hospital San Vicente Fundación in case of complications (Standby fee).</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$4,850,000 COP</w:t>
      </w:r>
    </w:p>
    <w:p>
      <w:pPr>
        <w:pStyle w:val="BodyText"/>
      </w:pPr>
      <w:r>
        <w:t xml:space="preserve">IVA (19% Tax):</w:t>
      </w:r>
      <w:r>
        <w:t xml:space="preserve"> </w:t>
      </w:r>
      <w:r>
        <w:t xml:space="preserve">$921,500 COP</w:t>
      </w:r>
    </w:p>
    <w:p>
      <w:pPr>
        <w:pStyle w:val="BodyText"/>
      </w:pPr>
      <w:r>
        <w:t xml:space="preserve">TOTAL DUE:</w:t>
      </w:r>
      <w:r>
        <w:t xml:space="preserve"> </w:t>
      </w:r>
      <w:r>
        <w:t xml:space="preserve">$5,771,500 COP</w:t>
      </w:r>
    </w:p>
    <w:bookmarkStart w:id="22" w:name="payment-instructions"/>
    <w:p>
      <w:pPr>
        <w:pStyle w:val="Heading3"/>
      </w:pPr>
      <w:r>
        <w:t xml:space="preserve">Payment Instructions</w:t>
      </w:r>
    </w:p>
    <w:p>
      <w:pPr>
        <w:pStyle w:val="FirstParagraph"/>
      </w:pPr>
      <w:r>
        <w:t xml:space="preserve">Please make payment within 14 days of the invoice date. Late payments may incur a penalty of 1.5% per month as per Colombian commercial law.</w:t>
      </w:r>
    </w:p>
    <w:p>
      <w:pPr>
        <w:pStyle w:val="BodyText"/>
      </w:pPr>
      <w:r>
        <w:rPr>
          <w:bCs/>
          <w:b/>
        </w:rPr>
        <w:t xml:space="preserve">Bank Transfer:</w:t>
      </w:r>
    </w:p>
    <w:p>
      <w:pPr>
        <w:pStyle w:val="BodyText"/>
      </w:pPr>
      <w:r>
        <w:t xml:space="preserve">Bank: Bancolombia</w:t>
      </w:r>
    </w:p>
    <w:p>
      <w:pPr>
        <w:pStyle w:val="BodyText"/>
      </w:pPr>
      <w:r>
        <w:t xml:space="preserve">Account Type: Savings</w:t>
      </w:r>
    </w:p>
    <w:p>
      <w:pPr>
        <w:pStyle w:val="BodyText"/>
      </w:pPr>
      <w:r>
        <w:t xml:space="preserve">Account Number: 123-456789-00</w:t>
      </w:r>
    </w:p>
    <w:p>
      <w:pPr>
        <w:pStyle w:val="BodyText"/>
      </w:pPr>
      <w:r>
        <w:t xml:space="preserve">Beneficiary: Maternidad Integral Medellín S.A.S.</w:t>
      </w:r>
    </w:p>
    <w:p>
      <w:pPr>
        <w:pStyle w:val="BodyText"/>
      </w:pPr>
      <w:r>
        <w:t xml:space="preserve">NIT: 900.123.456-7</w:t>
      </w:r>
    </w:p>
    <w:p>
      <w:pPr>
        <w:pStyle w:val="BodyText"/>
      </w:pPr>
      <w:r>
        <w:rPr>
          <w:iCs/>
          <w:i/>
        </w:rPr>
        <w:t xml:space="preserve">Please reference Invoice Number INV-MED-2023-0892 in the transfer description.</w:t>
      </w:r>
    </w:p>
    <w:bookmarkEnd w:id="22"/>
    <w:bookmarkStart w:id="23" w:name="service-notes"/>
    <w:p>
      <w:pPr>
        <w:pStyle w:val="Heading3"/>
      </w:pPr>
      <w:r>
        <w:t xml:space="preserve">Service Notes</w:t>
      </w:r>
    </w:p>
    <w:p>
      <w:pPr>
        <w:pStyle w:val="FirstParagraph"/>
      </w:pPr>
      <w:r>
        <w:t xml:space="preserve">All midwifery services provided in this invoice were performed by professionals licensed by the Consejo Profesional de Enfermería de Colombia. We adhere to the ethical guidelines for midwifery practice in Medellín, prioritizing the safety and dignity of both mother and child. This document serves as the official fiscal receipt for tax purposes in Colombia.</w:t>
      </w:r>
    </w:p>
    <w:bookmarkEnd w:id="23"/>
    <w:p>
      <w:pPr>
        <w:pStyle w:val="BodyText"/>
      </w:pPr>
      <w:r>
        <w:rPr>
          <w:bCs/>
          <w:b/>
        </w:rPr>
        <w:t xml:space="preserve">Legal Disclaimer:</w:t>
      </w:r>
      <w:r>
        <w:t xml:space="preserve"> </w:t>
      </w:r>
      <w:r>
        <w:t xml:space="preserve">This invoice is issued in accordance with the tax regulations of the Dirección de Impuestos y Aduanas Nacionales (DIAN) of Colombia. The services described herein are provided under the professional responsibility of the midwives listed. In the event of a dispute, the jurisdiction will be the courts of Medellín, Antioquia. By accepting these services, the client acknowledges the risks associated with childbirth and agrees to the emergency protocols established by our clinic. This document is valid for accounting and reimbursement purposes with local health insurers (EPS) where applicable.</w:t>
      </w:r>
    </w:p>
    <w:p>
      <w:pPr>
        <w:pStyle w:val="BodyText"/>
      </w:pPr>
      <w:r>
        <w:t xml:space="preserve">Thank you for trusting our midwifery team in Medellín for your family's most important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Medellín, Colombia</dc:title>
  <dc:creator/>
  <dc:language>en</dc:language>
  <cp:keywords/>
  <dcterms:created xsi:type="dcterms:W3CDTF">2026-10-10T07:03:35Z</dcterms:created>
  <dcterms:modified xsi:type="dcterms:W3CDTF">2026-10-10T07:03:35Z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