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Midwifery</w:t>
      </w:r>
      <w:r>
        <w:t xml:space="preserve"> </w:t>
      </w:r>
      <w:r>
        <w:t xml:space="preserve">Services</w:t>
      </w:r>
      <w:r>
        <w:t xml:space="preserve"> </w:t>
      </w:r>
      <w:r>
        <w:t xml:space="preserve">Invoice</w:t>
      </w:r>
      <w:r>
        <w:t xml:space="preserve"> </w:t>
      </w:r>
      <w:r>
        <w:t xml:space="preserve">-</w:t>
      </w:r>
      <w:r>
        <w:t xml:space="preserve"> </w:t>
      </w:r>
      <w:r>
        <w:t xml:space="preserve">Alexandria,</w:t>
      </w:r>
      <w:r>
        <w:t xml:space="preserve"> </w:t>
      </w:r>
      <w:r>
        <w:t xml:space="preserve">Egypt</w:t>
      </w:r>
    </w:p>
    <w:bookmarkStart w:id="20" w:name="X996bcb3aba3db32e8b8367955b4822876e53d8e"/>
    <w:p>
      <w:pPr>
        <w:pStyle w:val="Heading1"/>
      </w:pPr>
      <w:r>
        <w:t xml:space="preserve">Alexandria Maternal Care &amp; Midwifery Services</w:t>
      </w:r>
    </w:p>
    <w:p>
      <w:pPr>
        <w:pStyle w:val="FirstParagraph"/>
      </w:pPr>
      <w:r>
        <w:rPr>
          <w:bCs/>
          <w:b/>
        </w:rPr>
        <w:t xml:space="preserve">License No:</w:t>
      </w:r>
      <w:r>
        <w:t xml:space="preserve"> </w:t>
      </w:r>
      <w:r>
        <w:t xml:space="preserve">MED-ALX-2023-8842</w:t>
      </w:r>
    </w:p>
    <w:p>
      <w:pPr>
        <w:pStyle w:val="BodyText"/>
      </w:pPr>
      <w:r>
        <w:rPr>
          <w:bCs/>
          <w:b/>
        </w:rPr>
        <w:t xml:space="preserve">Address:</w:t>
      </w:r>
      <w:r>
        <w:t xml:space="preserve"> </w:t>
      </w:r>
      <w:r>
        <w:t xml:space="preserve">45 El-Horreya Road, Smouha District, Alexandria, Egypt</w:t>
      </w:r>
    </w:p>
    <w:p>
      <w:pPr>
        <w:pStyle w:val="BodyText"/>
      </w:pPr>
      <w:r>
        <w:rPr>
          <w:bCs/>
          <w:b/>
        </w:rPr>
        <w:t xml:space="preserve">Phone:</w:t>
      </w:r>
      <w:r>
        <w:t xml:space="preserve"> </w:t>
      </w:r>
      <w:r>
        <w:t xml:space="preserve">+20 3 425 8899</w:t>
      </w:r>
    </w:p>
    <w:p>
      <w:pPr>
        <w:pStyle w:val="BodyText"/>
      </w:pPr>
      <w:r>
        <w:rPr>
          <w:bCs/>
          <w:b/>
        </w:rPr>
        <w:t xml:space="preserve">Email:</w:t>
      </w:r>
      <w:r>
        <w:t xml:space="preserve"> </w:t>
      </w:r>
      <w:r>
        <w:t xml:space="preserve">billing@alexmidwife.com</w:t>
      </w:r>
    </w:p>
    <w:p>
      <w:pPr>
        <w:pStyle w:val="BodyText"/>
      </w:pPr>
      <w:r>
        <w:rPr>
          <w:bCs/>
          <w:b/>
        </w:rPr>
        <w:t xml:space="preserve">Tax ID:</w:t>
      </w:r>
      <w:r>
        <w:t xml:space="preserve"> </w:t>
      </w:r>
      <w:r>
        <w:t xml:space="preserve">123-456-789000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Service Period:</w:t>
      </w:r>
      <w:r>
        <w:t xml:space="preserve"> </w:t>
      </w:r>
      <w:r>
        <w:t xml:space="preserve">September 01, 2023 - October 24, 2023</w:t>
      </w:r>
    </w:p>
    <w:bookmarkEnd w:id="21"/>
    <w:bookmarkStart w:id="22" w:name="bill-to"/>
    <w:p>
      <w:pPr>
        <w:pStyle w:val="Heading3"/>
      </w:pPr>
      <w:r>
        <w:t xml:space="preserve">Bill To:</w:t>
      </w:r>
    </w:p>
    <w:p>
      <w:pPr>
        <w:pStyle w:val="FirstParagraph"/>
      </w:pPr>
      <w:r>
        <w:rPr>
          <w:bCs/>
          <w:b/>
        </w:rPr>
        <w:t xml:space="preserve">Ms. Sarah Ahmed Hassan</w:t>
      </w:r>
    </w:p>
    <w:p>
      <w:pPr>
        <w:pStyle w:val="BodyText"/>
      </w:pPr>
      <w:r>
        <w:t xml:space="preserve">12 Montaza Street, Corniche District</w:t>
      </w:r>
    </w:p>
    <w:p>
      <w:pPr>
        <w:pStyle w:val="BodyText"/>
      </w:pPr>
      <w:r>
        <w:t xml:space="preserve">Alexandria, Egypt</w:t>
      </w:r>
    </w:p>
    <w:p>
      <w:pPr>
        <w:pStyle w:val="BodyText"/>
      </w:pPr>
      <w:r>
        <w:t xml:space="preserve">Mobile: +20 10 1234 5678</w:t>
      </w:r>
    </w:p>
    <w:p>
      <w:pPr>
        <w:pStyle w:val="BodyText"/>
      </w:pPr>
      <w:r>
        <w:t xml:space="preserve">National ID: 29805123456789</w:t>
      </w:r>
    </w:p>
    <w:bookmarkEnd w:id="22"/>
    <w:bookmarkStart w:id="23" w:name="service-location"/>
    <w:p>
      <w:pPr>
        <w:pStyle w:val="Heading3"/>
      </w:pPr>
      <w:r>
        <w:t xml:space="preserve">Service Location:</w:t>
      </w:r>
    </w:p>
    <w:p>
      <w:pPr>
        <w:pStyle w:val="FirstParagraph"/>
      </w:pPr>
      <w:r>
        <w:rPr>
          <w:bCs/>
          <w:b/>
        </w:rPr>
        <w:t xml:space="preserve">Private Home Visit / Clinic</w:t>
      </w:r>
    </w:p>
    <w:p>
      <w:pPr>
        <w:pStyle w:val="BodyText"/>
      </w:pPr>
      <w:r>
        <w:t xml:space="preserve">Smouha Medical Center, Alexandria</w:t>
      </w:r>
    </w:p>
    <w:p>
      <w:pPr>
        <w:pStyle w:val="BodyText"/>
      </w:pPr>
      <w:r>
        <w:t xml:space="preserve">Egypt</w:t>
      </w:r>
    </w:p>
    <w:p>
      <w:pPr>
        <w:pStyle w:val="BodyText"/>
      </w:pPr>
      <w:r>
        <w:rPr>
          <w:bCs/>
          <w:b/>
        </w:rPr>
        <w:t xml:space="preserve">Patient Name:</w:t>
      </w:r>
      <w:r>
        <w:t xml:space="preserve"> </w:t>
      </w:r>
      <w:r>
        <w:t xml:space="preserve">Ms. Sarah Ahmed Hassan</w:t>
      </w:r>
    </w:p>
    <w:p>
      <w:pPr>
        <w:pStyle w:val="BodyText"/>
      </w:pPr>
      <w:r>
        <w:rPr>
          <w:bCs/>
          <w:b/>
        </w:rPr>
        <w:t xml:space="preserve">Estimated Due Date:</w:t>
      </w:r>
      <w:r>
        <w:t xml:space="preserve"> </w:t>
      </w:r>
      <w:r>
        <w:t xml:space="preserve">November 15,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Midwifery Services</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rPr>
                <w:bCs/>
                <w:b/>
              </w:rPr>
              <w:t xml:space="preserve">Comprehensive Prenatal Consultation &amp; Assessment</w:t>
            </w:r>
            <w:r>
              <w:br/>
            </w:r>
            <w:r>
              <w:t xml:space="preserve">Initial intake interview, medical history review, and physical examination conducted by a certified midwife in Alexandria. Includes assessment of fetal heart rate and maternal vital signs.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rPr>
                <w:bCs/>
                <w:b/>
              </w:rPr>
              <w:t xml:space="preserve">Home Visit Midwifery Care (Package)</w:t>
            </w:r>
            <w:r>
              <w:br/>
            </w:r>
            <w:r>
              <w:t xml:space="preserve">Series of four home visits to the client's residence in Alexandria for monitoring pregnancy progress, providing nutritional counseling, and emotional support in a comfortable home environment.</w:t>
            </w:r>
          </w:p>
        </w:tc>
        <w:tc>
          <w:tcPr/>
          <w:p>
            <w:pPr>
              <w:pStyle w:val="Compact"/>
              <w:jc w:val="left"/>
            </w:pPr>
            <w:r>
              <w:t xml:space="preserve">4</w:t>
            </w:r>
          </w:p>
        </w:tc>
        <w:tc>
          <w:tcPr/>
          <w:p>
            <w:pPr>
              <w:pStyle w:val="Compact"/>
              <w:jc w:val="left"/>
            </w:pPr>
            <w:r>
              <w:t xml:space="preserve">800.00</w:t>
            </w:r>
          </w:p>
        </w:tc>
        <w:tc>
          <w:tcPr/>
          <w:p>
            <w:pPr>
              <w:pStyle w:val="Compact"/>
              <w:jc w:val="left"/>
            </w:pPr>
            <w:r>
              <w:t xml:space="preserve">3,200.00</w:t>
            </w:r>
          </w:p>
        </w:tc>
      </w:tr>
      <w:tr>
        <w:tc>
          <w:tcPr/>
          <w:p>
            <w:pPr>
              <w:pStyle w:val="Compact"/>
              <w:jc w:val="left"/>
            </w:pPr>
            <w:r>
              <w:t xml:space="preserve">3</w:t>
            </w:r>
          </w:p>
        </w:tc>
        <w:tc>
          <w:tcPr/>
          <w:p>
            <w:pPr>
              <w:pStyle w:val="Compact"/>
              <w:jc w:val="left"/>
            </w:pPr>
            <w:r>
              <w:rPr>
                <w:bCs/>
                <w:b/>
              </w:rPr>
              <w:t xml:space="preserve">Ultrasound Coordination &amp; Interpretation Support</w:t>
            </w:r>
            <w:r>
              <w:br/>
            </w:r>
            <w:r>
              <w:t xml:space="preserve">Assistance with scheduling diagnostic imaging at local Alexandria clinics and preliminary interpretation of growth charts by the midwife to ensure fetal well-being.</w:t>
            </w:r>
          </w:p>
        </w:tc>
        <w:tc>
          <w:tcPr/>
          <w:p>
            <w:pPr>
              <w:pStyle w:val="Compact"/>
              <w:jc w:val="left"/>
            </w:pPr>
            <w:r>
              <w:t xml:space="preserve">2</w:t>
            </w:r>
          </w:p>
        </w:tc>
        <w:tc>
          <w:tcPr/>
          <w:p>
            <w:pPr>
              <w:pStyle w:val="Compact"/>
              <w:jc w:val="left"/>
            </w:pPr>
            <w:r>
              <w:t xml:space="preserve">500.00</w:t>
            </w:r>
          </w:p>
        </w:tc>
        <w:tc>
          <w:tcPr/>
          <w:p>
            <w:pPr>
              <w:pStyle w:val="Compact"/>
              <w:jc w:val="left"/>
            </w:pPr>
            <w:r>
              <w:t xml:space="preserve">1,000.00</w:t>
            </w:r>
          </w:p>
        </w:tc>
      </w:tr>
      <w:tr>
        <w:tc>
          <w:tcPr/>
          <w:p>
            <w:pPr>
              <w:pStyle w:val="Compact"/>
              <w:jc w:val="left"/>
            </w:pPr>
            <w:r>
              <w:t xml:space="preserve">4</w:t>
            </w:r>
          </w:p>
        </w:tc>
        <w:tc>
          <w:tcPr/>
          <w:p>
            <w:pPr>
              <w:pStyle w:val="Compact"/>
              <w:jc w:val="left"/>
            </w:pPr>
            <w:r>
              <w:rPr>
                <w:bCs/>
                <w:b/>
              </w:rPr>
              <w:t xml:space="preserve">Birth Preparation &amp; Education Workshop</w:t>
            </w:r>
            <w:r>
              <w:br/>
            </w:r>
            <w:r>
              <w:t xml:space="preserve">One-on-one session covering breathing techniques, pain management strategies, and labor stages. Tailored specifically for natural birth preferences within the Egyptian healthcare context.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rPr>
                <w:bCs/>
                <w:b/>
              </w:rPr>
              <w:t xml:space="preserve">Postpartum Care Plan Development</w:t>
            </w:r>
            <w:r>
              <w:br/>
            </w:r>
            <w:r>
              <w:t xml:space="preserve">Creation of a detailed recovery plan including breastfeeding support, newborn care basics, and mental health check-ins for the first two weeks after delivery in Alexandria.</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6</w:t>
            </w:r>
          </w:p>
        </w:tc>
        <w:tc>
          <w:tcPr/>
          <w:p>
            <w:pPr>
              <w:pStyle w:val="Compact"/>
              <w:jc w:val="left"/>
            </w:pPr>
            <w:r>
              <w:rPr>
                <w:bCs/>
                <w:b/>
              </w:rPr>
              <w:t xml:space="preserve">Emergency On-Call Availability Fee</w:t>
            </w:r>
            <w:r>
              <w:br/>
            </w:r>
            <w:r>
              <w:t xml:space="preserve">24/7 telephone and emergency response availability provided by the midwife throughout the final trimester and immediate postpartum period.</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bl>
    <w:p>
      <w:pPr>
        <w:pStyle w:val="BodyText"/>
      </w:pPr>
      <w:r>
        <w:t xml:space="preserve">Subtotal:</w:t>
      </w:r>
      <w:r>
        <w:t xml:space="preserve"> </w:t>
      </w:r>
      <w:r>
        <w:t xml:space="preserve">9,900.00 EGP</w:t>
      </w:r>
    </w:p>
    <w:p>
      <w:pPr>
        <w:pStyle w:val="BodyText"/>
      </w:pPr>
      <w:r>
        <w:t xml:space="preserve">VAT (14%):</w:t>
      </w:r>
      <w:r>
        <w:t xml:space="preserve"> </w:t>
      </w:r>
      <w:r>
        <w:t xml:space="preserve">1,386.00 EGP</w:t>
      </w:r>
    </w:p>
    <w:p>
      <w:pPr>
        <w:pStyle w:val="BodyText"/>
      </w:pPr>
      <w:r>
        <w:t xml:space="preserve">Discount (Early Bird):</w:t>
      </w:r>
      <w:r>
        <w:t xml:space="preserve"> </w:t>
      </w:r>
      <w:r>
        <w:t xml:space="preserve">-500.00 EGP</w:t>
      </w:r>
    </w:p>
    <w:p>
      <w:pPr>
        <w:pStyle w:val="BodyText"/>
      </w:pPr>
      <w:r>
        <w:t xml:space="preserve">Grand Total:</w:t>
      </w:r>
      <w:r>
        <w:t xml:space="preserve"> </w:t>
      </w:r>
      <w:r>
        <w:t xml:space="preserve">10,786.00 EGP</w:t>
      </w:r>
    </w:p>
    <w:bookmarkStart w:id="24" w:name="payment-instructions"/>
    <w:p>
      <w:pPr>
        <w:pStyle w:val="Heading4"/>
      </w:pPr>
      <w:r>
        <w:t xml:space="preserve">Payment Instructions</w:t>
      </w:r>
    </w:p>
    <w:p>
      <w:pPr>
        <w:pStyle w:val="FirstParagraph"/>
      </w:pPr>
      <w:r>
        <w:t xml:space="preserve">Payment is due within 14 days of the invoice date. Please make payments in Egyptian Pounds (EGP).</w:t>
      </w:r>
      <w:r>
        <w:br/>
      </w:r>
      <w:r>
        <w:br/>
      </w:r>
      <w:r>
        <w:rPr>
          <w:bCs/>
          <w:b/>
        </w:rPr>
        <w:t xml:space="preserve">Bank Transfer Details:</w:t>
      </w:r>
      <w:r>
        <w:br/>
      </w:r>
      <w:r>
        <w:t xml:space="preserve">Bank Name: National Bank of Egypt (NBE)</w:t>
      </w:r>
      <w:r>
        <w:br/>
      </w:r>
      <w:r>
        <w:t xml:space="preserve">Branch: Smouha, Alexandria</w:t>
      </w:r>
      <w:r>
        <w:br/>
      </w:r>
      <w:r>
        <w:t xml:space="preserve">Account Name: Alexandria Maternal Care &amp; Midwifery Services</w:t>
      </w:r>
      <w:r>
        <w:br/>
      </w:r>
      <w:r>
        <w:t xml:space="preserve">Account Number: 1001234567890</w:t>
      </w:r>
      <w:r>
        <w:br/>
      </w:r>
      <w:r>
        <w:t xml:space="preserve">IBAN: EGY00001001234567890</w:t>
      </w:r>
      <w:r>
        <w:br/>
      </w:r>
      <w:r>
        <w:t xml:space="preserve">SWIFT Code: NBEGEGCX</w:t>
      </w:r>
      <w:r>
        <w:br/>
      </w:r>
      <w:r>
        <w:br/>
      </w:r>
      <w:r>
        <w:rPr>
          <w:bCs/>
          <w:b/>
        </w:rPr>
        <w:t xml:space="preserve">Cash Payment:</w:t>
      </w:r>
      <w:r>
        <w:br/>
      </w:r>
      <w:r>
        <w:t xml:space="preserve">Cash payments can be made directly to the midwife during scheduled appointments in Alexandria. A receipt will be provided upon payment.</w:t>
      </w:r>
    </w:p>
    <w:bookmarkEnd w:id="24"/>
    <w:bookmarkStart w:id="25" w:name="terms-and-conditions"/>
    <w:p>
      <w:pPr>
        <w:pStyle w:val="Heading4"/>
      </w:pPr>
      <w:r>
        <w:t xml:space="preserve">Terms and Conditions</w:t>
      </w:r>
    </w:p>
    <w:p>
      <w:pPr>
        <w:pStyle w:val="FirstParagraph"/>
      </w:pPr>
      <w:r>
        <w:t xml:space="preserve">1. All services provided by our midwives are conducted in accordance with the Egyptian Medical Syndicate regulations and local health standards in Alexandria.</w:t>
      </w:r>
      <w:r>
        <w:br/>
      </w:r>
      <w:r>
        <w:t xml:space="preserve">2. In the event of a medical emergency requiring hospitalization, the midwife will coordinate with obstetricians at designated Alexandria hospitals.</w:t>
      </w:r>
      <w:r>
        <w:br/>
      </w:r>
      <w:r>
        <w:t xml:space="preserve">3. Cancellations must be made at least 24 hours in advance to avoid a 50% cancellation fee.</w:t>
      </w:r>
      <w:r>
        <w:br/>
      </w:r>
      <w:r>
        <w:t xml:space="preserve">4. This invoice is valid for tax purposes in Egypt. Please retain this document for your records.</w:t>
      </w:r>
      <w:r>
        <w:br/>
      </w:r>
      <w:r>
        <w:t xml:space="preserve">5. Any disputes regarding services rendered should be addressed within 30 days of this invoice date.</w:t>
      </w:r>
    </w:p>
    <w:bookmarkEnd w:id="25"/>
    <w:p>
      <w:pPr>
        <w:pStyle w:val="BodyText"/>
      </w:pPr>
      <w:r>
        <w:t xml:space="preserve">This invoice represents a formal request for payment for midwifery services rendered in Alexandria, Egypt. The services described herein are provided by licensed healthcare professionals adhering to the highest standards of maternal care. Alexandria Maternal Care &amp; Midwifery Services is committed to ensuring the safety, comfort, and well-being of mothers and newborns throughout the pregnancy, birth, and postpartum periods. By accepting these services, the client acknowledges that midwifery care complements, but does not replace, emergency medical intervention when necessary. All financial transactions are subject to Egyptian tax laws and regulations.</w:t>
      </w:r>
    </w:p>
    <w:p>
      <w:pPr>
        <w:pStyle w:val="BodyText"/>
      </w:pPr>
      <w:r>
        <w:rPr>
          <w:bCs/>
          <w:b/>
        </w:rPr>
        <w:t xml:space="preserve">Authorized Signature</w:t>
      </w:r>
    </w:p>
    <w:p>
      <w:pPr>
        <w:pStyle w:val="BodyText"/>
      </w:pPr>
      <w:r>
        <w:t xml:space="preserve">Dr. Mona Ibrahim</w:t>
      </w:r>
    </w:p>
    <w:p>
      <w:pPr>
        <w:pStyle w:val="BodyText"/>
      </w:pPr>
      <w:r>
        <w:t xml:space="preserve">Senior Midwife &amp; Clinic Director</w:t>
      </w:r>
    </w:p>
    <w:p>
      <w:pPr>
        <w:pStyle w:val="BodyText"/>
      </w:pPr>
      <w:r>
        <w:t xml:space="preserve">Alexandria Maternal Care</w:t>
      </w:r>
    </w:p>
    <w:p>
      <w:pPr>
        <w:pStyle w:val="BodyText"/>
      </w:pPr>
      <w:r>
        <w:rPr>
          <w:bCs/>
          <w:b/>
        </w:rPr>
        <w:t xml:space="preserve">Client Acknowledgment</w:t>
      </w:r>
    </w:p>
    <w:p>
      <w:pPr>
        <w:pStyle w:val="BodyText"/>
      </w:pPr>
      <w:r>
        <w:t xml:space="preserve">Signature: _________________________</w:t>
      </w:r>
    </w:p>
    <w:p>
      <w:pPr>
        <w:pStyle w:val="BodyText"/>
      </w:pPr>
      <w:r>
        <w:t xml:space="preserve">Date: 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Midwifery Services Invoice - Alexandria, Egypt</dc:title>
  <dc:creator/>
  <dc:language>en</dc:language>
  <cp:keywords/>
  <dcterms:created xsi:type="dcterms:W3CDTF">2026-10-10T08:41:12Z</dcterms:created>
  <dcterms:modified xsi:type="dcterms:W3CDTF">2026-10-10T08:41:12Z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