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Midwife</w:t>
      </w:r>
      <w:r>
        <w:t xml:space="preserve"> </w:t>
      </w:r>
      <w:r>
        <w:t xml:space="preserve">Invoice</w:t>
      </w:r>
      <w:r>
        <w:t xml:space="preserve"> </w:t>
      </w:r>
      <w:r>
        <w:t xml:space="preserve">-</w:t>
      </w:r>
      <w:r>
        <w:t xml:space="preserve"> </w:t>
      </w:r>
      <w:r>
        <w:t xml:space="preserve">Lyon,</w:t>
      </w:r>
      <w:r>
        <w:t xml:space="preserve"> </w:t>
      </w:r>
      <w:r>
        <w:t xml:space="preserve">France</w:t>
      </w:r>
    </w:p>
    <w:bookmarkStart w:id="20" w:name="sophie-martin-sage-femme"/>
    <w:p>
      <w:pPr>
        <w:pStyle w:val="Heading1"/>
      </w:pPr>
      <w:r>
        <w:t xml:space="preserve">Sophie Martin, Sage-Femme</w:t>
      </w:r>
    </w:p>
    <w:p>
      <w:pPr>
        <w:pStyle w:val="FirstParagraph"/>
      </w:pPr>
      <w:r>
        <w:t xml:space="preserve">Libérale Midwife Practice</w:t>
      </w:r>
    </w:p>
    <w:p>
      <w:pPr>
        <w:pStyle w:val="BodyText"/>
      </w:pPr>
      <w:r>
        <w:t xml:space="preserve">12 Rue de la République, 69002 Lyon, France</w:t>
      </w:r>
    </w:p>
    <w:p>
      <w:pPr>
        <w:pStyle w:val="BodyText"/>
      </w:pPr>
      <w:r>
        <w:t xml:space="preserve">Tel: +33 4 72 00 00 00 | Email: contact@sophiemartin-sagefemme.fr</w:t>
      </w:r>
    </w:p>
    <w:p>
      <w:pPr>
        <w:pStyle w:val="BodyText"/>
      </w:pPr>
      <w:r>
        <w:t xml:space="preserve">SIRET: 123 456 789 00012 | TVA Intracommunautaire: FR 12 123456789</w:t>
      </w:r>
    </w:p>
    <w:bookmarkEnd w:id="20"/>
    <w:bookmarkStart w:id="21" w:name="invoice"/>
    <w:p>
      <w:pPr>
        <w:pStyle w:val="Heading2"/>
      </w:pPr>
      <w:r>
        <w:t xml:space="preserve">INVOICE</w:t>
      </w:r>
    </w:p>
    <w:p>
      <w:pPr>
        <w:pStyle w:val="FirstParagraph"/>
      </w:pPr>
      <w:r>
        <w:t xml:space="preserve">Ref: INV-2023-10-042</w:t>
      </w:r>
    </w:p>
    <w:bookmarkEnd w:id="21"/>
    <w:p>
      <w:pPr>
        <w:pStyle w:val="BodyText"/>
      </w:pPr>
      <w:r>
        <w:t xml:space="preserve">Date of Issue:</w:t>
      </w:r>
      <w:r>
        <w:t xml:space="preserve"> </w:t>
      </w:r>
      <w:r>
        <w:t xml:space="preserve">October 24, 2023</w:t>
      </w:r>
    </w:p>
    <w:p>
      <w:pPr>
        <w:pStyle w:val="BodyText"/>
      </w:pPr>
      <w:r>
        <w:t xml:space="preserve">Due Date:</w:t>
      </w:r>
      <w:r>
        <w:t xml:space="preserve"> </w:t>
      </w:r>
      <w:r>
        <w:t xml:space="preserve">November 24, 2023</w:t>
      </w:r>
    </w:p>
    <w:p>
      <w:pPr>
        <w:pStyle w:val="BodyText"/>
      </w:pPr>
      <w:r>
        <w:t xml:space="preserve">Service Period:</w:t>
      </w:r>
      <w:r>
        <w:t xml:space="preserve"> </w:t>
      </w:r>
      <w:r>
        <w:t xml:space="preserve">September 1, 2023 - October 20, 2023</w:t>
      </w:r>
    </w:p>
    <w:bookmarkStart w:id="22" w:name="billed-to-patient"/>
    <w:p>
      <w:pPr>
        <w:pStyle w:val="Heading3"/>
      </w:pPr>
      <w:r>
        <w:t xml:space="preserve">Billed To (Patient)</w:t>
      </w:r>
    </w:p>
    <w:p>
      <w:pPr>
        <w:pStyle w:val="FirstParagraph"/>
      </w:pPr>
      <w:r>
        <w:rPr>
          <w:bCs/>
          <w:b/>
        </w:rPr>
        <w:t xml:space="preserve">Madame Claire Dubois</w:t>
      </w:r>
    </w:p>
    <w:p>
      <w:pPr>
        <w:pStyle w:val="BodyText"/>
      </w:pPr>
      <w:r>
        <w:t xml:space="preserve">45 Avenue Jean Jaurès</w:t>
      </w:r>
    </w:p>
    <w:p>
      <w:pPr>
        <w:pStyle w:val="BodyText"/>
      </w:pPr>
      <w:r>
        <w:t xml:space="preserve">69007 Lyon, France</w:t>
      </w:r>
    </w:p>
    <w:p>
      <w:pPr>
        <w:pStyle w:val="BodyText"/>
      </w:pPr>
      <w:r>
        <w:t xml:space="preserve">SS Number: 1 89 05 69000 123 45</w:t>
      </w:r>
    </w:p>
    <w:bookmarkEnd w:id="22"/>
    <w:bookmarkStart w:id="23" w:name="payable-to"/>
    <w:p>
      <w:pPr>
        <w:pStyle w:val="Heading3"/>
      </w:pPr>
      <w:r>
        <w:t xml:space="preserve">Payable To</w:t>
      </w:r>
    </w:p>
    <w:p>
      <w:pPr>
        <w:pStyle w:val="FirstParagraph"/>
      </w:pPr>
      <w:r>
        <w:rPr>
          <w:bCs/>
          <w:b/>
        </w:rPr>
        <w:t xml:space="preserve">Sophie Martin, Sage-Femme</w:t>
      </w:r>
    </w:p>
    <w:p>
      <w:pPr>
        <w:pStyle w:val="BodyText"/>
      </w:pPr>
      <w:r>
        <w:t xml:space="preserve">Bank: Crédit Mutuel Lyon</w:t>
      </w:r>
    </w:p>
    <w:p>
      <w:pPr>
        <w:pStyle w:val="BodyText"/>
      </w:pPr>
      <w:r>
        <w:t xml:space="preserve">IBAN: FR76 1234 5678 9012 3456 7890 123</w:t>
      </w:r>
    </w:p>
    <w:p>
      <w:pPr>
        <w:pStyle w:val="BodyText"/>
      </w:pPr>
      <w:r>
        <w:t xml:space="preserve">BIC: CMCIFR2A</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Midwifery Services</w:t>
            </w:r>
          </w:p>
        </w:tc>
        <w:tc>
          <w:tcPr/>
          <w:p>
            <w:pPr>
              <w:pStyle w:val="Compact"/>
              <w:jc w:val="left"/>
            </w:pPr>
            <w:r>
              <w:t xml:space="preserve">Code (Nomenclature)</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Initial Consultation &amp; Prenatal Assessment</w:t>
            </w:r>
            <w:r>
              <w:br/>
            </w:r>
            <w:r>
              <w:t xml:space="preserve">Comprehensive medical history review, physical examination, and establishment of the prenatal care plan in accordance with French health regulations.</w:t>
            </w:r>
          </w:p>
        </w:tc>
        <w:tc>
          <w:tcPr/>
          <w:p>
            <w:pPr>
              <w:pStyle w:val="Compact"/>
              <w:jc w:val="left"/>
            </w:pPr>
            <w:r>
              <w:t xml:space="preserve">60000</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2</w:t>
            </w:r>
          </w:p>
        </w:tc>
        <w:tc>
          <w:tcPr/>
          <w:p>
            <w:pPr>
              <w:pStyle w:val="Compact"/>
              <w:jc w:val="left"/>
            </w:pPr>
            <w:r>
              <w:rPr>
                <w:bCs/>
                <w:b/>
              </w:rPr>
              <w:t xml:space="preserve">Standard Prenatal Consultation (x4)</w:t>
            </w:r>
            <w:r>
              <w:br/>
            </w:r>
            <w:r>
              <w:t xml:space="preserve">Routine monitoring of fetal development, maternal blood pressure checks, urine analysis, and nutritional counseling provided at the Lyon clinic.</w:t>
            </w:r>
          </w:p>
        </w:tc>
        <w:tc>
          <w:tcPr/>
          <w:p>
            <w:pPr>
              <w:pStyle w:val="Compact"/>
              <w:jc w:val="left"/>
            </w:pPr>
            <w:r>
              <w:t xml:space="preserve">60001</w:t>
            </w:r>
          </w:p>
        </w:tc>
        <w:tc>
          <w:tcPr/>
          <w:p>
            <w:pPr>
              <w:pStyle w:val="Compact"/>
              <w:jc w:val="left"/>
            </w:pPr>
            <w:r>
              <w:t xml:space="preserve">4</w:t>
            </w:r>
          </w:p>
        </w:tc>
        <w:tc>
          <w:tcPr/>
          <w:p>
            <w:pPr>
              <w:pStyle w:val="Compact"/>
              <w:jc w:val="left"/>
            </w:pPr>
            <w:r>
              <w:t xml:space="preserve">22.00</w:t>
            </w:r>
          </w:p>
        </w:tc>
        <w:tc>
          <w:tcPr/>
          <w:p>
            <w:pPr>
              <w:pStyle w:val="Compact"/>
              <w:jc w:val="left"/>
            </w:pPr>
            <w:r>
              <w:t xml:space="preserve">88.00</w:t>
            </w:r>
          </w:p>
        </w:tc>
      </w:tr>
      <w:tr>
        <w:tc>
          <w:tcPr/>
          <w:p>
            <w:pPr>
              <w:pStyle w:val="Compact"/>
              <w:jc w:val="left"/>
            </w:pPr>
            <w:r>
              <w:t xml:space="preserve">3</w:t>
            </w:r>
          </w:p>
        </w:tc>
        <w:tc>
          <w:tcPr/>
          <w:p>
            <w:pPr>
              <w:pStyle w:val="Compact"/>
              <w:jc w:val="left"/>
            </w:pPr>
            <w:r>
              <w:rPr>
                <w:bCs/>
                <w:b/>
              </w:rPr>
              <w:t xml:space="preserve">Fetal Heart Rate Monitoring (Cardiotocography)</w:t>
            </w:r>
            <w:r>
              <w:br/>
            </w:r>
            <w:r>
              <w:t xml:space="preserve">Electronic monitoring of fetal heart rate and uterine contractions to ensure fetal well-being during the third trimester.</w:t>
            </w:r>
          </w:p>
        </w:tc>
        <w:tc>
          <w:tcPr/>
          <w:p>
            <w:pPr>
              <w:pStyle w:val="Compact"/>
              <w:jc w:val="left"/>
            </w:pPr>
            <w:r>
              <w:t xml:space="preserve">60005</w:t>
            </w:r>
          </w:p>
        </w:tc>
        <w:tc>
          <w:tcPr/>
          <w:p>
            <w:pPr>
              <w:pStyle w:val="Compact"/>
              <w:jc w:val="left"/>
            </w:pPr>
            <w:r>
              <w:t xml:space="preserve">2</w:t>
            </w:r>
          </w:p>
        </w:tc>
        <w:tc>
          <w:tcPr/>
          <w:p>
            <w:pPr>
              <w:pStyle w:val="Compact"/>
              <w:jc w:val="left"/>
            </w:pPr>
            <w:r>
              <w:t xml:space="preserve">18.50</w:t>
            </w:r>
          </w:p>
        </w:tc>
        <w:tc>
          <w:tcPr/>
          <w:p>
            <w:pPr>
              <w:pStyle w:val="Compact"/>
              <w:jc w:val="left"/>
            </w:pPr>
            <w:r>
              <w:t xml:space="preserve">37.00</w:t>
            </w:r>
          </w:p>
        </w:tc>
      </w:tr>
      <w:tr>
        <w:tc>
          <w:tcPr/>
          <w:p>
            <w:pPr>
              <w:pStyle w:val="Compact"/>
              <w:jc w:val="left"/>
            </w:pPr>
            <w:r>
              <w:t xml:space="preserve">4</w:t>
            </w:r>
          </w:p>
        </w:tc>
        <w:tc>
          <w:tcPr/>
          <w:p>
            <w:pPr>
              <w:pStyle w:val="Compact"/>
              <w:jc w:val="left"/>
            </w:pPr>
            <w:r>
              <w:rPr>
                <w:bCs/>
                <w:b/>
              </w:rPr>
              <w:t xml:space="preserve">Home Visit for Prenatal Education</w:t>
            </w:r>
            <w:r>
              <w:br/>
            </w:r>
            <w:r>
              <w:t xml:space="preserve">Educational session conducted at the patient's residence in Lyon regarding labor preparation, breastfeeding techniques, and newborn care.</w:t>
            </w:r>
          </w:p>
        </w:tc>
        <w:tc>
          <w:tcPr/>
          <w:p>
            <w:pPr>
              <w:pStyle w:val="Compact"/>
              <w:jc w:val="left"/>
            </w:pPr>
            <w:r>
              <w:t xml:space="preserve">60010</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5</w:t>
            </w:r>
          </w:p>
        </w:tc>
        <w:tc>
          <w:tcPr/>
          <w:p>
            <w:pPr>
              <w:pStyle w:val="Compact"/>
              <w:jc w:val="left"/>
            </w:pPr>
            <w:r>
              <w:rPr>
                <w:bCs/>
                <w:b/>
              </w:rPr>
              <w:t xml:space="preserve">Postnatal Consultation (Mother &amp; Newborn)</w:t>
            </w:r>
            <w:r>
              <w:br/>
            </w:r>
            <w:r>
              <w:t xml:space="preserve">Examination of the newborn (weight, reflexes, physical health) and assessment of maternal recovery following delivery.</w:t>
            </w:r>
          </w:p>
        </w:tc>
        <w:tc>
          <w:tcPr/>
          <w:p>
            <w:pPr>
              <w:pStyle w:val="Compact"/>
              <w:jc w:val="left"/>
            </w:pPr>
            <w:r>
              <w:t xml:space="preserve">60020</w:t>
            </w:r>
          </w:p>
        </w:tc>
        <w:tc>
          <w:tcPr/>
          <w:p>
            <w:pPr>
              <w:pStyle w:val="Compact"/>
              <w:jc w:val="left"/>
            </w:pPr>
            <w:r>
              <w:t xml:space="preserve">1</w:t>
            </w:r>
          </w:p>
        </w:tc>
        <w:tc>
          <w:tcPr/>
          <w:p>
            <w:pPr>
              <w:pStyle w:val="Compact"/>
              <w:jc w:val="left"/>
            </w:pPr>
            <w:r>
              <w:t xml:space="preserve">28.00</w:t>
            </w:r>
          </w:p>
        </w:tc>
        <w:tc>
          <w:tcPr/>
          <w:p>
            <w:pPr>
              <w:pStyle w:val="Compact"/>
              <w:jc w:val="left"/>
            </w:pPr>
            <w:r>
              <w:t xml:space="preserve">28.00</w:t>
            </w:r>
          </w:p>
        </w:tc>
      </w:tr>
      <w:tr>
        <w:tc>
          <w:tcPr/>
          <w:p>
            <w:pPr>
              <w:pStyle w:val="Compact"/>
              <w:jc w:val="left"/>
            </w:pPr>
            <w:r>
              <w:t xml:space="preserve">6</w:t>
            </w:r>
          </w:p>
        </w:tc>
        <w:tc>
          <w:tcPr/>
          <w:p>
            <w:pPr>
              <w:pStyle w:val="Compact"/>
              <w:jc w:val="left"/>
            </w:pPr>
            <w:r>
              <w:rPr>
                <w:bCs/>
                <w:b/>
              </w:rPr>
              <w:t xml:space="preserve">Urgent Night Consultation</w:t>
            </w:r>
            <w:r>
              <w:br/>
            </w:r>
            <w:r>
              <w:t xml:space="preserve">Emergency assessment for premature rupture of membranes outside of standard clinic hours in the Lyon metropolitan area.</w:t>
            </w:r>
          </w:p>
        </w:tc>
        <w:tc>
          <w:tcPr/>
          <w:p>
            <w:pPr>
              <w:pStyle w:val="Compact"/>
              <w:jc w:val="left"/>
            </w:pPr>
            <w:r>
              <w:t xml:space="preserve">60030</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bl>
    <w:p>
      <w:pPr>
        <w:pStyle w:val="BodyText"/>
      </w:pPr>
      <w:r>
        <w:t xml:space="preserve">Subtotal (HT)</w:t>
      </w:r>
      <w:r>
        <w:t xml:space="preserve"> </w:t>
      </w:r>
      <w:r>
        <w:t xml:space="preserve">258.00 €</w:t>
      </w:r>
    </w:p>
    <w:p>
      <w:pPr>
        <w:pStyle w:val="BodyText"/>
      </w:pPr>
      <w:r>
        <w:t xml:space="preserve">VAT (TVA) - 20%</w:t>
      </w:r>
      <w:r>
        <w:t xml:space="preserve"> </w:t>
      </w:r>
      <w:r>
        <w:t xml:space="preserve">51.60 €</w:t>
      </w:r>
    </w:p>
    <w:p>
      <w:pPr>
        <w:pStyle w:val="BodyText"/>
      </w:pPr>
      <w:r>
        <w:t xml:space="preserve">Security Social Contribution (CSG/CRDS)</w:t>
      </w:r>
      <w:r>
        <w:t xml:space="preserve"> </w:t>
      </w:r>
      <w:r>
        <w:t xml:space="preserve">12.90 €</w:t>
      </w:r>
    </w:p>
    <w:p>
      <w:pPr>
        <w:pStyle w:val="BodyText"/>
      </w:pPr>
      <w:r>
        <w:t xml:space="preserve">TOTAL DUE (TTC)</w:t>
      </w:r>
      <w:r>
        <w:t xml:space="preserve"> </w:t>
      </w:r>
      <w:r>
        <w:t xml:space="preserve">322.50 €</w:t>
      </w:r>
    </w:p>
    <w:bookmarkStart w:id="24" w:name="important-notes-payment-terms"/>
    <w:p>
      <w:pPr>
        <w:pStyle w:val="Heading4"/>
      </w:pPr>
      <w:r>
        <w:t xml:space="preserve">Important Notes &amp; Payment Terms</w:t>
      </w:r>
    </w:p>
    <w:p>
      <w:pPr>
        <w:pStyle w:val="FirstParagraph"/>
      </w:pPr>
      <w:r>
        <w:t xml:space="preserve">This invoice represents the professional fees for midwifery services rendered by Sophie Martin, a licensed Midwife (Sage-Femme) operating in Lyon, France.</w:t>
      </w:r>
      <w:r>
        <w:t xml:space="preserve"> </w:t>
      </w:r>
      <w:r>
        <w:t xml:space="preserve">The prices listed above are based on the official French medical fee schedule (Nomenclature Actes de Sage-Femme) with applicable liberal fees.</w:t>
      </w:r>
    </w:p>
    <w:p>
      <w:pPr>
        <w:pStyle w:val="BodyText"/>
      </w:pPr>
      <w:r>
        <w:rPr>
          <w:bCs/>
          <w:b/>
        </w:rPr>
        <w:t xml:space="preserve">Insurance Reimbursement:</w:t>
      </w:r>
      <w:r>
        <w:t xml:space="preserve"> </w:t>
      </w:r>
      <w:r>
        <w:t xml:space="preserve">Please note that a portion of these fees is typically covered by the French Social Security system (Sécurité Sociale) and your complementary health insurance (Mutuelle). You may submit this invoice to your local CPAM (Caisse Primaire d'Assurance Maladie) in Lyon for reimbursement.</w:t>
      </w:r>
    </w:p>
    <w:p>
      <w:pPr>
        <w:pStyle w:val="BodyText"/>
      </w:pPr>
      <w:r>
        <w:rPr>
          <w:bCs/>
          <w:b/>
        </w:rPr>
        <w:t xml:space="preserve">Payment Methods:</w:t>
      </w:r>
      <w:r>
        <w:t xml:space="preserve"> </w:t>
      </w:r>
      <w:r>
        <w:t xml:space="preserve">Payment is due within 30 days of the invoice date. We accept bank transfers (virement bancaire), checks payable to "Sophie Martin", and major credit cards. Please reference the invoice number (INV-2023-10-042) when making a payment.</w:t>
      </w:r>
    </w:p>
    <w:p>
      <w:pPr>
        <w:pStyle w:val="BodyText"/>
      </w:pPr>
      <w:r>
        <w:rPr>
          <w:bCs/>
          <w:b/>
        </w:rPr>
        <w:t xml:space="preserve">Legal Notice:</w:t>
      </w:r>
      <w:r>
        <w:t xml:space="preserve"> </w:t>
      </w:r>
      <w:r>
        <w:t xml:space="preserve">In accordance with French commercial law, late payments may incur statutory interest. This document serves as a formal request for payment for medical services provided.</w:t>
      </w:r>
    </w:p>
    <w:bookmarkEnd w:id="24"/>
    <w:p>
      <w:pPr>
        <w:pStyle w:val="BodyText"/>
      </w:pPr>
      <w:r>
        <w:t xml:space="preserve">Thank you for trusting our midwifery care in Lyon.</w:t>
      </w:r>
    </w:p>
    <w:p>
      <w:pPr>
        <w:pStyle w:val="BodyText"/>
      </w:pPr>
      <w:r>
        <w:t xml:space="preserve">Sophie Martin, Sage-Femme | Registered with the Lyon Order of Midwives (Ordre des Sages-Femmes)</w:t>
      </w:r>
    </w:p>
    <w:p>
      <w:pPr>
        <w:pStyle w:val="BodyText"/>
      </w:pP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Midwife Invoice - Lyon, France</dc:title>
  <dc:creator/>
  <dc:language>en</dc:language>
  <cp:keywords/>
  <dcterms:created xsi:type="dcterms:W3CDTF">2026-10-10T05:49:33Z</dcterms:created>
  <dcterms:modified xsi:type="dcterms:W3CDTF">2026-10-10T05:49:33Z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