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al-rafidain-midwifery-services"/>
    <w:p>
      <w:pPr>
        <w:pStyle w:val="Heading1"/>
      </w:pPr>
      <w:r>
        <w:t xml:space="preserve">Al-Rafidain Midwifery Services</w:t>
      </w:r>
    </w:p>
    <w:p>
      <w:pPr>
        <w:pStyle w:val="FirstParagraph"/>
      </w:pPr>
      <w:r>
        <w:t xml:space="preserve">Licensed Midwifery Practice</w:t>
      </w:r>
    </w:p>
    <w:p>
      <w:pPr>
        <w:pStyle w:val="BodyText"/>
      </w:pPr>
      <w:r>
        <w:t xml:space="preserve">Street 45, Al-Karkh District</w:t>
      </w:r>
    </w:p>
    <w:p>
      <w:pPr>
        <w:pStyle w:val="BodyText"/>
      </w:pPr>
      <w:r>
        <w:t xml:space="preserve">Baghdad, Iraq</w:t>
      </w:r>
    </w:p>
    <w:p>
      <w:pPr>
        <w:pStyle w:val="BodyText"/>
      </w:pPr>
      <w:r>
        <w:t xml:space="preserve">Phone: +964 770 123 4567</w:t>
      </w:r>
    </w:p>
    <w:p>
      <w:pPr>
        <w:pStyle w:val="BodyText"/>
      </w:pPr>
      <w:r>
        <w:t xml:space="preserve">Email: info@alrafidainmidwifery.iq</w:t>
      </w:r>
    </w:p>
    <w:p>
      <w:pPr>
        <w:pStyle w:val="BodyText"/>
      </w:pPr>
      <w:r>
        <w:t xml:space="preserve">Tax ID: IQ-2024-789012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 October 14,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Mrs. Layla Hassan Ali</w:t>
      </w:r>
    </w:p>
    <w:p>
      <w:pPr>
        <w:pStyle w:val="BodyText"/>
      </w:pPr>
      <w:r>
        <w:rPr>
          <w:bCs/>
          <w:b/>
        </w:rPr>
        <w:t xml:space="preserve">Address:</w:t>
      </w:r>
      <w:r>
        <w:t xml:space="preserve"> </w:t>
      </w:r>
      <w:r>
        <w:t xml:space="preserve">House 23, Street 88, Mansour District</w:t>
      </w:r>
    </w:p>
    <w:p>
      <w:pPr>
        <w:pStyle w:val="BodyText"/>
      </w:pPr>
      <w:r>
        <w:rPr>
          <w:bCs/>
          <w:b/>
        </w:rPr>
        <w:t xml:space="preserve">City:</w:t>
      </w:r>
      <w:r>
        <w:t xml:space="preserve"> </w:t>
      </w:r>
      <w:r>
        <w:t xml:space="preserve">Baghdad, Iraq</w:t>
      </w:r>
    </w:p>
    <w:p>
      <w:pPr>
        <w:pStyle w:val="BodyText"/>
      </w:pPr>
      <w:r>
        <w:rPr>
          <w:bCs/>
          <w:b/>
        </w:rPr>
        <w:t xml:space="preserve">Phone:</w:t>
      </w:r>
      <w:r>
        <w:t xml:space="preserve"> </w:t>
      </w:r>
      <w:r>
        <w:t xml:space="preserve">+964 780 987 6543</w:t>
      </w:r>
    </w:p>
    <w:p>
      <w:pPr>
        <w:pStyle w:val="BodyText"/>
      </w:pPr>
      <w:r>
        <w:rPr>
          <w:bCs/>
          <w:b/>
        </w:rPr>
        <w:t xml:space="preserve">Email:</w:t>
      </w:r>
      <w:r>
        <w:t xml:space="preserve"> </w:t>
      </w:r>
      <w:r>
        <w:t xml:space="preserve">layla.hassan@email.com</w:t>
      </w:r>
    </w:p>
    <w:p>
      <w:pPr>
        <w:pStyle w:val="BodyText"/>
      </w:pPr>
      <w:r>
        <w:rPr>
          <w:bCs/>
          <w:b/>
        </w:rPr>
        <w:t xml:space="preserve">Patient ID:</w:t>
      </w:r>
      <w:r>
        <w:t xml:space="preserve"> </w:t>
      </w:r>
      <w:r>
        <w:t xml:space="preserve">PAT-2024-3456</w:t>
      </w:r>
    </w:p>
    <w:bookmarkEnd w:id="22"/>
    <w:bookmarkStart w:id="23" w:name="professional-midwifery-services-rendered"/>
    <w:p>
      <w:pPr>
        <w:pStyle w:val="Heading3"/>
      </w:pPr>
      <w:r>
        <w:t xml:space="preserve">Professional Midwifery Services Rendered</w:t>
      </w:r>
    </w:p>
    <w:p>
      <w:pPr>
        <w:pStyle w:val="FirstParagraph"/>
      </w:pPr>
      <w:r>
        <w:t xml:space="preserve">The following invoice details comprehensive midwifery care provided in accordance with the standards set by the Iraqi Ministry of Health and the Iraqi Midwives Association. All services were delivered in Baghdad, Iraq, ensuring culturally sensitive, evidence-based maternal and newborn care throughout the pregnancy and postpartum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Initial Prenatal Assessment and Care Planning</w:t>
            </w:r>
          </w:p>
        </w:tc>
        <w:tc>
          <w:tcPr/>
          <w:p>
            <w:pPr>
              <w:pStyle w:val="Compact"/>
              <w:jc w:val="left"/>
            </w:pPr>
            <w:r>
              <w:t xml:space="preserve">September 1, 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Monthly Prenatal Visits (3 sessions)</w:t>
            </w:r>
          </w:p>
        </w:tc>
        <w:tc>
          <w:tcPr/>
          <w:p>
            <w:pPr>
              <w:pStyle w:val="Compact"/>
              <w:jc w:val="left"/>
            </w:pPr>
            <w:r>
              <w:t xml:space="preserve">September 15, October 1, October 10</w:t>
            </w:r>
          </w:p>
        </w:tc>
        <w:tc>
          <w:tcPr/>
          <w:p>
            <w:pPr>
              <w:pStyle w:val="Compact"/>
              <w:jc w:val="left"/>
            </w:pPr>
            <w:r>
              <w:t xml:space="preserve">3</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Fetal Heart Rate Monitoring and Growth Assessment</w:t>
            </w:r>
          </w:p>
        </w:tc>
        <w:tc>
          <w:tcPr/>
          <w:p>
            <w:pPr>
              <w:pStyle w:val="Compact"/>
              <w:jc w:val="left"/>
            </w:pPr>
            <w:r>
              <w:t xml:space="preserve">September 20, October 5</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Nutritional Counseling and Lifestyle Guidance</w:t>
            </w:r>
          </w:p>
        </w:tc>
        <w:tc>
          <w:tcPr/>
          <w:p>
            <w:pPr>
              <w:pStyle w:val="Compact"/>
              <w:jc w:val="left"/>
            </w:pPr>
            <w:r>
              <w:t xml:space="preserve">September 10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Birth Preparation and Education Session</w:t>
            </w:r>
          </w:p>
        </w:tc>
        <w:tc>
          <w:tcPr/>
          <w:p>
            <w:pPr>
              <w:pStyle w:val="Compact"/>
              <w:jc w:val="left"/>
            </w:pPr>
            <w:r>
              <w:t xml:space="preserve">September 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Home Visit for High-Risk Monitoring</w:t>
            </w:r>
          </w:p>
        </w:tc>
        <w:tc>
          <w:tcPr/>
          <w:p>
            <w:pPr>
              <w:pStyle w:val="Compact"/>
              <w:jc w:val="left"/>
            </w:pPr>
            <w:r>
              <w:t xml:space="preserve">October 3</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Postpartum Care Plan Development</w:t>
            </w:r>
          </w:p>
        </w:tc>
        <w:tc>
          <w:tcPr/>
          <w:p>
            <w:pPr>
              <w:pStyle w:val="Compact"/>
              <w:jc w:val="left"/>
            </w:pPr>
            <w:r>
              <w:t xml:space="preserve">October 12</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Newborn Care Education for Parents</w:t>
            </w:r>
          </w:p>
        </w:tc>
        <w:tc>
          <w:tcPr/>
          <w:p>
            <w:pPr>
              <w:pStyle w:val="Compact"/>
              <w:jc w:val="left"/>
            </w:pPr>
            <w:r>
              <w:t xml:space="preserve">October 14</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Emergency On-Call Availability Fee</w:t>
            </w:r>
          </w:p>
        </w:tc>
        <w:tc>
          <w:tcPr/>
          <w:p>
            <w:pPr>
              <w:pStyle w:val="Compact"/>
              <w:jc w:val="left"/>
            </w:pPr>
            <w:r>
              <w:t xml:space="preserve">September - October 2024</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640,000 IQD</w:t>
            </w:r>
          </w:p>
        </w:tc>
      </w:tr>
      <w:tr>
        <w:tc>
          <w:tcPr/>
          <w:p>
            <w:pPr>
              <w:pStyle w:val="Compact"/>
              <w:jc w:val="left"/>
            </w:pPr>
            <w:r>
              <w:t xml:space="preserve">VAT (3%):</w:t>
            </w:r>
          </w:p>
        </w:tc>
        <w:tc>
          <w:tcPr/>
          <w:p>
            <w:pPr>
              <w:pStyle w:val="Compact"/>
              <w:jc w:val="left"/>
            </w:pPr>
            <w:r>
              <w:t xml:space="preserve">19,200 IQD</w:t>
            </w:r>
          </w:p>
        </w:tc>
      </w:tr>
      <w:tr>
        <w:tc>
          <w:tcPr/>
          <w:p>
            <w:pPr>
              <w:pStyle w:val="Compact"/>
              <w:jc w:val="left"/>
            </w:pPr>
            <w:r>
              <w:t xml:space="preserve">Discount (Early Payment):</w:t>
            </w:r>
          </w:p>
        </w:tc>
        <w:tc>
          <w:tcPr/>
          <w:p>
            <w:pPr>
              <w:pStyle w:val="Compact"/>
              <w:jc w:val="left"/>
            </w:pPr>
            <w:r>
              <w:t xml:space="preserve">-20,000 IQD</w:t>
            </w:r>
          </w:p>
        </w:tc>
      </w:tr>
      <w:tr>
        <w:tc>
          <w:tcPr/>
          <w:p>
            <w:pPr>
              <w:pStyle w:val="Compact"/>
              <w:jc w:val="left"/>
            </w:pPr>
            <w:r>
              <w:rPr>
                <w:bCs/>
                <w:b/>
              </w:rPr>
              <w:t xml:space="preserve">Total Amount Due:</w:t>
            </w:r>
          </w:p>
        </w:tc>
        <w:tc>
          <w:tcPr/>
          <w:p>
            <w:pPr>
              <w:pStyle w:val="Compact"/>
              <w:jc w:val="left"/>
            </w:pPr>
            <w:r>
              <w:rPr>
                <w:bCs/>
                <w:b/>
              </w:rPr>
              <w:t xml:space="preserve">639,200 IQD</w:t>
            </w:r>
          </w:p>
        </w:tc>
      </w:tr>
    </w:tbl>
    <w:bookmarkEnd w:id="23"/>
    <w:bookmarkStart w:id="24" w:name="payment-terms-and-notes"/>
    <w:p>
      <w:pPr>
        <w:pStyle w:val="Heading3"/>
      </w:pPr>
      <w:r>
        <w:t xml:space="preserve">Payment Terms and Notes</w:t>
      </w:r>
    </w:p>
    <w:p>
      <w:pPr>
        <w:pStyle w:val="FirstParagraph"/>
      </w:pPr>
      <w:r>
        <w:t xml:space="preserve">1. Payment is due within 30 days of the invoice date. Late payments may incur a 2% monthly interest charge.</w:t>
      </w:r>
    </w:p>
    <w:p>
      <w:pPr>
        <w:pStyle w:val="BodyText"/>
      </w:pPr>
      <w:r>
        <w:t xml:space="preserve">2. Accepted payment methods: Bank transfer, cash, or mobile payment (Zain Cash, AsiaHawala).</w:t>
      </w:r>
    </w:p>
    <w:p>
      <w:pPr>
        <w:pStyle w:val="BodyText"/>
      </w:pPr>
      <w:r>
        <w:t xml:space="preserve">3. Bank Details: Al-Rafidain Bank, Baghdad Branch, Account Number: 1234567890, IBAN: IQ98 NRBK 0000 1234 5678 90.</w:t>
      </w:r>
    </w:p>
    <w:p>
      <w:pPr>
        <w:pStyle w:val="BodyText"/>
      </w:pPr>
      <w:r>
        <w:t xml:space="preserve">4. This invoice covers midwifery services provided in Baghdad, Iraq, in compliance with local healthcare regulations.</w:t>
      </w:r>
    </w:p>
    <w:p>
      <w:pPr>
        <w:pStyle w:val="BodyText"/>
      </w:pPr>
      <w:r>
        <w:t xml:space="preserve">5. All midwifery care has been delivered by licensed professionals registered with the Iraqi Ministry of Health.</w:t>
      </w:r>
    </w:p>
    <w:p>
      <w:pPr>
        <w:pStyle w:val="BodyText"/>
      </w:pPr>
      <w:r>
        <w:t xml:space="preserve">6. For any questions regarding this invoice or the services provided, please contact our office during business hours (Sunday-Thursday, 8:00 AM - 4:00 PM).</w:t>
      </w:r>
    </w:p>
    <w:p>
      <w:pPr>
        <w:pStyle w:val="BodyText"/>
      </w:pPr>
      <w:r>
        <w:t xml:space="preserve">7. Please retain this invoice for your records and for any insurance reimbursement purposes.</w:t>
      </w:r>
    </w:p>
    <w:p>
      <w:pPr>
        <w:pStyle w:val="BodyText"/>
      </w:pPr>
      <w:r>
        <w:t xml:space="preserve">8. Thank you for trusting Al-Rafidain Midwifery Services with your maternal healthcare needs in Baghdad, Iraq.</w:t>
      </w:r>
    </w:p>
    <w:bookmarkEnd w:id="24"/>
    <w:p>
      <w:pPr>
        <w:pStyle w:val="BodyText"/>
      </w:pPr>
      <w:r>
        <w:rPr>
          <w:bCs/>
          <w:b/>
        </w:rPr>
        <w:t xml:space="preserve">Authorized By:</w:t>
      </w:r>
    </w:p>
    <w:p>
      <w:pPr>
        <w:pStyle w:val="BodyText"/>
      </w:pPr>
      <w:r>
        <w:t xml:space="preserve">Dr. Nadia Karim Mohammed</w:t>
      </w:r>
    </w:p>
    <w:p>
      <w:pPr>
        <w:pStyle w:val="BodyText"/>
      </w:pPr>
      <w:r>
        <w:t xml:space="preserve">Senior Midwife, BSc Midwifery</w:t>
      </w:r>
    </w:p>
    <w:p>
      <w:pPr>
        <w:pStyle w:val="BodyText"/>
      </w:pPr>
      <w:r>
        <w:t xml:space="preserve">License Number: IQ-MID-2019-456</w:t>
      </w:r>
    </w:p>
    <w:p>
      <w:pPr>
        <w:pStyle w:val="BodyText"/>
      </w:pPr>
      <w:r>
        <w:t xml:space="preserve">Signature</w:t>
      </w:r>
    </w:p>
    <w:p>
      <w:pPr>
        <w:pStyle w:val="BodyText"/>
      </w:pPr>
      <w:r>
        <w:rPr>
          <w:bCs/>
          <w:b/>
        </w:rPr>
        <w:t xml:space="preserve">Client Acknowledgment:</w:t>
      </w:r>
    </w:p>
    <w:p>
      <w:pPr>
        <w:pStyle w:val="BodyText"/>
      </w:pPr>
      <w:r>
        <w:t xml:space="preserve">I acknowledge receipt of this invoice and the services described.</w:t>
      </w:r>
    </w:p>
    <w:p>
      <w:pPr>
        <w:pStyle w:val="BodyText"/>
      </w:pPr>
      <w:r>
        <w:t xml:space="preserve">Client Signature</w:t>
      </w:r>
    </w:p>
    <w:p>
      <w:pPr>
        <w:pStyle w:val="BodyText"/>
      </w:pPr>
      <w:r>
        <w:t xml:space="preserve">Al-Rafidain Midwifery Services | Baghdad, Iraq | www.alrafidainmidwifery.iq</w:t>
      </w:r>
    </w:p>
    <w:p>
      <w:pPr>
        <w:pStyle w:val="BodyText"/>
      </w:pPr>
      <w:r>
        <w:t xml:space="preserve">This is a computer-generated invoice and does not require a physical signature to be valid.</w:t>
      </w:r>
    </w:p>
    <w:p>
      <w:pPr>
        <w:pStyle w:val="BodyText"/>
      </w:pPr>
      <w:r>
        <w:t xml:space="preserve">© 2024 Al-Rafidain Midwifery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Baghdad, Iraq</dc:title>
  <dc:creator/>
  <dc:language>en</dc:language>
  <cp:keywords/>
  <dcterms:created xsi:type="dcterms:W3CDTF">2026-10-10T01:56:11Z</dcterms:created>
  <dcterms:modified xsi:type="dcterms:W3CDTF">2026-10-10T01:56:11Z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