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centro-de-partería-integral-cdmx"/>
    <w:p>
      <w:pPr>
        <w:pStyle w:val="Heading1"/>
      </w:pPr>
      <w:r>
        <w:t xml:space="preserve">Centro de Partería Integral CDMX</w:t>
      </w:r>
    </w:p>
    <w:p>
      <w:pPr>
        <w:pStyle w:val="FirstParagraph"/>
      </w:pPr>
      <w:r>
        <w:rPr>
          <w:bCs/>
          <w:b/>
        </w:rPr>
        <w:t xml:space="preserve">Professional Midwifery Services</w:t>
      </w:r>
    </w:p>
    <w:p>
      <w:pPr>
        <w:pStyle w:val="BodyText"/>
      </w:pPr>
      <w:r>
        <w:t xml:space="preserve">Av. Insurgentes Sur 1234, Col. Del Valle</w:t>
      </w:r>
    </w:p>
    <w:p>
      <w:pPr>
        <w:pStyle w:val="BodyText"/>
      </w:pPr>
      <w:r>
        <w:t xml:space="preserve">Benito Juárez, Mexico City, CP 03100</w:t>
      </w:r>
    </w:p>
    <w:p>
      <w:pPr>
        <w:pStyle w:val="BodyText"/>
      </w:pPr>
      <w:r>
        <w:t xml:space="preserve">RFC: CPI-850101-XYZ</w:t>
      </w:r>
    </w:p>
    <w:p>
      <w:pPr>
        <w:pStyle w:val="BodyText"/>
      </w:pPr>
      <w:r>
        <w:t xml:space="preserve">Tel: +52 (55) 1234-5678</w:t>
      </w:r>
    </w:p>
    <w:p>
      <w:pPr>
        <w:pStyle w:val="BodyText"/>
      </w:pPr>
      <w:r>
        <w:t xml:space="preserve">Email: billing@parteriacdmx.mx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María Elena Rodríguez García</w:t>
      </w:r>
    </w:p>
    <w:p>
      <w:pPr>
        <w:pStyle w:val="BodyText"/>
      </w:pPr>
      <w:r>
        <w:t xml:space="preserve">Calle de la Paz 45, Int. 2</w:t>
      </w:r>
    </w:p>
    <w:p>
      <w:pPr>
        <w:pStyle w:val="BodyText"/>
      </w:pPr>
      <w:r>
        <w:t xml:space="preserve">Col. Roma Norte, Cuauhtémoc</w:t>
      </w:r>
    </w:p>
    <w:p>
      <w:pPr>
        <w:pStyle w:val="BodyText"/>
      </w:pPr>
      <w:r>
        <w:t xml:space="preserve">Mexico City, CP 06700</w:t>
      </w:r>
    </w:p>
    <w:p>
      <w:pPr>
        <w:pStyle w:val="BodyText"/>
      </w:pPr>
      <w:r>
        <w:t xml:space="preserve">RFC: RAGM-880512-AB1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Home Birth / Clinic Consultation</w:t>
      </w:r>
    </w:p>
    <w:p>
      <w:pPr>
        <w:pStyle w:val="BodyText"/>
      </w:pPr>
      <w:r>
        <w:t xml:space="preserve">Address: Same as Billing</w:t>
      </w:r>
    </w:p>
    <w:p>
      <w:pPr>
        <w:pStyle w:val="BodyText"/>
      </w:pPr>
      <w:r>
        <w:t xml:space="preserve">Mexico City, Mexico</w:t>
      </w:r>
    </w:p>
    <w:p>
      <w:pPr>
        <w:pStyle w:val="BodyText"/>
      </w:pPr>
      <w:r>
        <w:t xml:space="preserve">Client ID: CLT-9982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(MXN)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Care Package (Trimester 1 &amp; 2)</w:t>
            </w:r>
            <w:r>
              <w:br/>
            </w:r>
            <w:r>
              <w:t xml:space="preserve">Includes initial consultation, risk assessment, nutritional counseling, and 8 prenatal check-ups conducted by a certified midwife in Mexico City. Monitoring of fetal development and maternal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Labor and Delivery Support</w:t>
            </w:r>
            <w:r>
              <w:br/>
            </w:r>
            <w:r>
              <w:t xml:space="preserve">Continuous midwifery support during labor, delivery, and immediate postpartum period. Includes pain management techniques, monitoring of vital signs, and assistance with the birth process in a home or clinic setting within Mexico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Care and Lactation Consultation</w:t>
            </w:r>
            <w:r>
              <w:br/>
            </w:r>
            <w:r>
              <w:t xml:space="preserve">4 follow-up visits for the mother and newborn. Includes assessment of uterine involution, wound care (if applicable), breastfeeding support, and newborn care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Transport Coordination</w:t>
            </w:r>
            <w:r>
              <w:br/>
            </w:r>
            <w:r>
              <w:t xml:space="preserve">Coordination with local hospitals in Mexico City in case of complications requiring transfer. Includes ambulance arrangement and handover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Supplies and Disposables</w:t>
            </w:r>
            <w:r>
              <w:br/>
            </w:r>
            <w:r>
              <w:t xml:space="preserve">Sterile gloves, umbilical cord clamp, placenta bag, and basic newborn care kit provided during delivery.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$38,200.00 MXN</w:t>
      </w:r>
    </w:p>
    <w:p>
      <w:pPr>
        <w:pStyle w:val="BodyText"/>
      </w:pPr>
      <w:r>
        <w:t xml:space="preserve">IVA (16% Tax):</w:t>
      </w:r>
      <w:r>
        <w:t xml:space="preserve"> </w:t>
      </w:r>
      <w:r>
        <w:t xml:space="preserve">$6,112.00 MXN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$44,312.00 MXN</w:t>
      </w:r>
    </w:p>
    <w:bookmarkStart w:id="24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tax regulations of the Servicio de Administración Tributaria (SAT) of Mexico. Please retain this document for your records.</w:t>
      </w:r>
    </w:p>
    <w:p>
      <w:pPr>
        <w:pStyle w:val="BodyText"/>
      </w:pPr>
      <w:r>
        <w:t xml:space="preserve">2. Payment is due within 14 days of the invoice date. Late payments may incur a 2% monthly interest charge.</w:t>
      </w:r>
    </w:p>
    <w:p>
      <w:pPr>
        <w:pStyle w:val="BodyText"/>
      </w:pPr>
      <w:r>
        <w:t xml:space="preserve">3. Accepted payment methods: Bank transfer (CLABE), cash, or credit card (subject to 3% processing fee).</w:t>
      </w:r>
    </w:p>
    <w:p>
      <w:pPr>
        <w:pStyle w:val="BodyText"/>
      </w:pPr>
      <w:r>
        <w:t xml:space="preserve">4. All midwifery services are provided by licensed professionals registered with the Consejo General de Parteras de México.</w:t>
      </w:r>
    </w:p>
    <w:p>
      <w:pPr>
        <w:pStyle w:val="BodyText"/>
      </w:pPr>
      <w:r>
        <w:t xml:space="preserve">5. In case of medical emergencies requiring hospitalization, additional hospital fees are not included in this invoice and will be billed separately by the respective medical institution.</w:t>
      </w:r>
    </w:p>
    <w:p>
      <w:pPr>
        <w:pStyle w:val="BodyText"/>
      </w:pPr>
      <w:r>
        <w:t xml:space="preserve">6. For any questions regarding this invoice, please contact our billing department at billing@parteriacdmx.mx or call +52 (55) 1234-5678.</w:t>
      </w:r>
    </w:p>
    <w:p>
      <w:pPr>
        <w:pStyle w:val="BodyText"/>
      </w:pPr>
      <w:r>
        <w:t xml:space="preserve">7. This invoice is valid for tax deduction purposes in Mexico City and throughout the Republic of Mexico.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Lic. Ana María López Hernández</w:t>
      </w:r>
    </w:p>
    <w:p>
      <w:pPr>
        <w:pStyle w:val="BodyText"/>
      </w:pPr>
      <w:r>
        <w:t xml:space="preserve">Head Midwife &amp; Director</w:t>
      </w:r>
    </w:p>
    <w:p>
      <w:pPr>
        <w:pStyle w:val="BodyText"/>
      </w:pPr>
      <w:r>
        <w:t xml:space="preserve">[Company Stamp]</w:t>
      </w:r>
      <w:r>
        <w:br/>
      </w:r>
      <w:r>
        <w:t xml:space="preserve">Centro de Partería</w:t>
      </w:r>
      <w:r>
        <w:br/>
      </w:r>
      <w:r>
        <w:t xml:space="preserve">Integral CDMX</w:t>
      </w:r>
    </w:p>
    <w:p>
      <w:pPr>
        <w:pStyle w:val="BodyText"/>
      </w:pPr>
      <w:r>
        <w:t xml:space="preserve">Centro de Partería Integral CDMX | Av. Insurgentes Sur 1234, Col. Del Valle, Benito Juárez, Mexico City, CP 03100</w:t>
      </w:r>
    </w:p>
    <w:p>
      <w:pPr>
        <w:pStyle w:val="BodyText"/>
      </w:pPr>
      <w:r>
        <w:t xml:space="preserve">RFC: CPI-850101-XYZ | Tel: +52 (55) 1234-5678 | Email: info@parteriacdmx.mx</w:t>
      </w:r>
    </w:p>
    <w:p>
      <w:pPr>
        <w:pStyle w:val="BodyText"/>
      </w:pPr>
      <w:r>
        <w:t xml:space="preserve">This document is a valid invoice for professional midwifery services rendered in Mexico City, Mexico.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Mexico City</dc:title>
  <dc:creator/>
  <dc:language>en</dc:language>
  <cp:keywords/>
  <dcterms:created xsi:type="dcterms:W3CDTF">2026-10-10T04:14:42Z</dcterms:created>
  <dcterms:modified xsi:type="dcterms:W3CDTF">2026-10-10T04:14:42Z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