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capital-city-midwifery-services"/>
    <w:p>
      <w:pPr>
        <w:pStyle w:val="Heading1"/>
      </w:pPr>
      <w:r>
        <w:t xml:space="preserve">Capital City Midwifery Services</w:t>
      </w:r>
    </w:p>
    <w:p>
      <w:pPr>
        <w:pStyle w:val="FirstParagraph"/>
      </w:pPr>
      <w:r>
        <w:t xml:space="preserve">Professional Maternity Care &amp; Support</w:t>
      </w:r>
    </w:p>
    <w:p>
      <w:pPr>
        <w:pStyle w:val="BodyText"/>
      </w:pPr>
      <w:r>
        <w:t xml:space="preserve">Office #12, Blue Area, F-7/2</w:t>
      </w:r>
    </w:p>
    <w:p>
      <w:pPr>
        <w:pStyle w:val="BodyText"/>
      </w:pPr>
      <w:r>
        <w:t xml:space="preserve">Islamabad, Pakistan</w:t>
      </w:r>
    </w:p>
    <w:p>
      <w:pPr>
        <w:pStyle w:val="BodyText"/>
      </w:pPr>
      <w:r>
        <w:t xml:space="preserve">Phone: +92 51 1234567</w:t>
      </w:r>
    </w:p>
    <w:p>
      <w:pPr>
        <w:pStyle w:val="BodyText"/>
      </w:pPr>
      <w:r>
        <w:t xml:space="preserve">Email: billing@capitalmidwives.pk</w:t>
      </w:r>
    </w:p>
    <w:p>
      <w:pPr>
        <w:pStyle w:val="BodyText"/>
      </w:pPr>
      <w:r>
        <w:t xml:space="preserve">NTN: 1234567-8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Islamabad, Pakistan</w:t>
      </w:r>
    </w:p>
    <w:bookmarkEnd w:id="21"/>
    <w:bookmarkStart w:id="22" w:name="bill-to"/>
    <w:p>
      <w:pPr>
        <w:pStyle w:val="Heading3"/>
      </w:pPr>
      <w:r>
        <w:t xml:space="preserve">Bill To:</w:t>
      </w:r>
    </w:p>
    <w:p>
      <w:pPr>
        <w:pStyle w:val="FirstParagraph"/>
      </w:pPr>
      <w:r>
        <w:rPr>
          <w:bCs/>
          <w:b/>
        </w:rPr>
        <w:t xml:space="preserve">Ms. Ayesha Khan</w:t>
      </w:r>
    </w:p>
    <w:p>
      <w:pPr>
        <w:pStyle w:val="BodyText"/>
      </w:pPr>
      <w:r>
        <w:t xml:space="preserve">House #45, Street 10</w:t>
      </w:r>
    </w:p>
    <w:p>
      <w:pPr>
        <w:pStyle w:val="BodyText"/>
      </w:pPr>
      <w:r>
        <w:t xml:space="preserve">G-9/4, Islamabad, Pakistan</w:t>
      </w:r>
    </w:p>
    <w:p>
      <w:pPr>
        <w:pStyle w:val="BodyText"/>
      </w:pPr>
      <w:r>
        <w:t xml:space="preserve">Phone: +92 300 9876543</w:t>
      </w:r>
    </w:p>
    <w:p>
      <w:pPr>
        <w:pStyle w:val="BodyText"/>
      </w:pPr>
      <w:r>
        <w:t xml:space="preserve">Email: ayesha.khan@example.com</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Ms. Ayesha Khan</w:t>
      </w:r>
    </w:p>
    <w:p>
      <w:pPr>
        <w:pStyle w:val="BodyText"/>
      </w:pPr>
      <w:r>
        <w:rPr>
          <w:bCs/>
          <w:b/>
        </w:rPr>
        <w:t xml:space="preserve">Expected Delivery Date:</w:t>
      </w:r>
      <w:r>
        <w:t xml:space="preserve"> </w:t>
      </w:r>
      <w:r>
        <w:t xml:space="preserve">November 15, 2023</w:t>
      </w:r>
    </w:p>
    <w:p>
      <w:pPr>
        <w:pStyle w:val="BodyText"/>
      </w:pPr>
      <w:r>
        <w:rPr>
          <w:bCs/>
          <w:b/>
        </w:rPr>
        <w:t xml:space="preserve">Service Type:</w:t>
      </w:r>
      <w:r>
        <w:t xml:space="preserve"> </w:t>
      </w:r>
      <w:r>
        <w:t xml:space="preserve">Comprehensive Prenatal &amp; Postnatal Midwifery Care</w:t>
      </w:r>
    </w:p>
    <w:p>
      <w:pPr>
        <w:pStyle w:val="BodyText"/>
      </w:pPr>
      <w:r>
        <w:rPr>
          <w:bCs/>
          <w:b/>
        </w:rPr>
        <w:t xml:space="preserve">Referring Physician:</w:t>
      </w:r>
      <w:r>
        <w:t xml:space="preserve"> </w:t>
      </w:r>
      <w:r>
        <w:t xml:space="preserve">Dr. Sarah Ahmed, G-10 Markaz</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Prenatal Consultation &amp; Assessment</w:t>
            </w:r>
            <w:r>
              <w:br/>
            </w:r>
            <w:r>
              <w:t xml:space="preserve">Comprehensive health history review, physical examination, and personalized care plan development conducted at the Capital City Midwifery clinic in Islamabad. Includes risk assessment and nutritional counseling specific to local dietary habits.</w:t>
            </w:r>
          </w:p>
        </w:tc>
        <w:tc>
          <w:tcPr/>
          <w:p>
            <w:pPr>
              <w:pStyle w:val="Compact"/>
              <w:jc w:val="left"/>
            </w:pPr>
            <w:r>
              <w:t xml:space="preserve">1 Session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2</w:t>
            </w:r>
          </w:p>
        </w:tc>
        <w:tc>
          <w:tcPr/>
          <w:p>
            <w:pPr>
              <w:pStyle w:val="Compact"/>
              <w:jc w:val="left"/>
            </w:pPr>
            <w:r>
              <w:rPr>
                <w:bCs/>
                <w:b/>
              </w:rPr>
              <w:t xml:space="preserve">Monthly Prenatal Monitoring Visits (x3)</w:t>
            </w:r>
            <w:r>
              <w:br/>
            </w:r>
            <w:r>
              <w:t xml:space="preserve">Regular check-ups including blood pressure monitoring, fetal heart rate auscultation, fundal height measurement, and edema checks. These visits ensure the safety of both mother and child throughout the pregnancy journey in accordance with Pakistan Medical Commission guidelines.</w:t>
            </w:r>
          </w:p>
        </w:tc>
        <w:tc>
          <w:tcPr/>
          <w:p>
            <w:pPr>
              <w:pStyle w:val="Compact"/>
              <w:jc w:val="left"/>
            </w:pPr>
            <w:r>
              <w:t xml:space="preserve">3 Visits</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3</w:t>
            </w:r>
          </w:p>
        </w:tc>
        <w:tc>
          <w:tcPr/>
          <w:p>
            <w:pPr>
              <w:pStyle w:val="Compact"/>
              <w:jc w:val="left"/>
            </w:pPr>
            <w:r>
              <w:rPr>
                <w:bCs/>
                <w:b/>
              </w:rPr>
              <w:t xml:space="preserve">Antenatal Education &amp; Preparation Workshop</w:t>
            </w:r>
            <w:r>
              <w:br/>
            </w:r>
            <w:r>
              <w:t xml:space="preserve">Group session held in Islamabad covering labor stages, breathing techniques, pain management options, and newborn care basics. Designed to empower expectant parents with knowledge and reduce anxiety before delivery.</w:t>
            </w:r>
          </w:p>
        </w:tc>
        <w:tc>
          <w:tcPr/>
          <w:p>
            <w:pPr>
              <w:pStyle w:val="Compact"/>
              <w:jc w:val="left"/>
            </w:pPr>
            <w:r>
              <w:t xml:space="preserve">1 Workshop</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4</w:t>
            </w:r>
          </w:p>
        </w:tc>
        <w:tc>
          <w:tcPr/>
          <w:p>
            <w:pPr>
              <w:pStyle w:val="Compact"/>
              <w:jc w:val="left"/>
            </w:pPr>
            <w:r>
              <w:rPr>
                <w:bCs/>
                <w:b/>
              </w:rPr>
              <w:t xml:space="preserve">24-Hour On-Call Midwifery Support</w:t>
            </w:r>
            <w:r>
              <w:br/>
            </w:r>
            <w:r>
              <w:t xml:space="preserve">Availability of a certified midwife for immediate consultation and guidance during the final weeks of pregnancy. This service ensures rapid response to any concerns or complications that may arise while residing in the Islamabad region.</w:t>
            </w:r>
          </w:p>
        </w:tc>
        <w:tc>
          <w:tcPr/>
          <w:p>
            <w:pPr>
              <w:pStyle w:val="Compact"/>
              <w:jc w:val="left"/>
            </w:pPr>
            <w:r>
              <w:t xml:space="preserve">1 Period</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Home Birth Attendance &amp; Delivery Care</w:t>
            </w:r>
            <w:r>
              <w:br/>
            </w:r>
            <w:r>
              <w:t xml:space="preserve">Full attendance at home birth including sterile setup, labor support, delivery assistance, immediate newborn care (APGAR scoring, cord clamping), and placental management. Conducted in compliance with home birth safety protocols approved for Islamabad.</w:t>
            </w:r>
          </w:p>
        </w:tc>
        <w:tc>
          <w:tcPr/>
          <w:p>
            <w:pPr>
              <w:pStyle w:val="Compact"/>
              <w:jc w:val="left"/>
            </w:pPr>
            <w:r>
              <w:t xml:space="preserve">1 Event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Postnatal Home Visits (x4)</w:t>
            </w:r>
            <w:r>
              <w:br/>
            </w:r>
            <w:r>
              <w:t xml:space="preserve">Four follow-up visits within the first six weeks postpartum. Includes maternal recovery assessment, breastfeeding support, newborn growth monitoring, umbilical cord care, and emotional well-being check-ins.</w:t>
            </w:r>
          </w:p>
        </w:tc>
        <w:tc>
          <w:tcPr/>
          <w:p>
            <w:pPr>
              <w:pStyle w:val="Compact"/>
              <w:jc w:val="left"/>
            </w:pPr>
            <w:r>
              <w:t xml:space="preserve">4 Visits</w:t>
            </w:r>
          </w:p>
        </w:tc>
        <w:tc>
          <w:tcPr/>
          <w:p>
            <w:pPr>
              <w:pStyle w:val="Compact"/>
              <w:jc w:val="left"/>
            </w:pPr>
            <w:r>
              <w:t xml:space="preserve">3,000</w:t>
            </w:r>
          </w:p>
        </w:tc>
        <w:tc>
          <w:tcPr/>
          <w:p>
            <w:pPr>
              <w:pStyle w:val="Compact"/>
              <w:jc w:val="left"/>
            </w:pPr>
            <w:r>
              <w:t xml:space="preserve">12,000</w:t>
            </w:r>
          </w:p>
        </w:tc>
      </w:tr>
      <w:tr>
        <w:tc>
          <w:tcPr/>
          <w:p>
            <w:pPr>
              <w:pStyle w:val="Compact"/>
              <w:jc w:val="left"/>
            </w:pPr>
            <w:r>
              <w:t xml:space="preserve">7</w:t>
            </w:r>
          </w:p>
        </w:tc>
        <w:tc>
          <w:tcPr/>
          <w:p>
            <w:pPr>
              <w:pStyle w:val="Compact"/>
              <w:jc w:val="left"/>
            </w:pPr>
            <w:r>
              <w:rPr>
                <w:bCs/>
                <w:b/>
              </w:rPr>
              <w:t xml:space="preserve">Emergency Transport Coordination</w:t>
            </w:r>
            <w:r>
              <w:br/>
            </w:r>
            <w:r>
              <w:t xml:space="preserve">Arrangement and coordination with local ambulance services in Islamabad in case of complications requiring hospital transfer. Includes communication with receiving facility and accompaniment if necessary.</w:t>
            </w:r>
          </w:p>
        </w:tc>
        <w:tc>
          <w:tcPr/>
          <w:p>
            <w:pPr>
              <w:pStyle w:val="Compact"/>
              <w:jc w:val="left"/>
            </w:pPr>
            <w:r>
              <w:t xml:space="preserve">1 Service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8</w:t>
            </w:r>
          </w:p>
        </w:tc>
        <w:tc>
          <w:tcPr/>
          <w:p>
            <w:pPr>
              <w:pStyle w:val="Compact"/>
              <w:jc w:val="left"/>
            </w:pPr>
            <w:r>
              <w:rPr>
                <w:bCs/>
                <w:b/>
              </w:rPr>
              <w:t xml:space="preserve">Medical Documentation &amp; Certification</w:t>
            </w:r>
            <w:r>
              <w:br/>
            </w:r>
            <w:r>
              <w:t xml:space="preserve">Preparation of detailed birth records, midwifery care reports, and necessary documentation for baby registration with NADRA (National Database and Registration Authority) in Pakistan.</w:t>
            </w:r>
          </w:p>
        </w:tc>
        <w:tc>
          <w:tcPr/>
          <w:p>
            <w:pPr>
              <w:pStyle w:val="Compact"/>
              <w:jc w:val="left"/>
            </w:pPr>
            <w:r>
              <w:t xml:space="preserve">1 Set</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PKR 99,500</w:t>
      </w:r>
    </w:p>
    <w:p>
      <w:pPr>
        <w:pStyle w:val="BodyText"/>
      </w:pPr>
      <w:r>
        <w:t xml:space="preserve">Discount (Early Payment):</w:t>
      </w:r>
      <w:r>
        <w:t xml:space="preserve"> </w:t>
      </w:r>
      <w:r>
        <w:t xml:space="preserve">-PKR 2,000</w:t>
      </w:r>
    </w:p>
    <w:p>
      <w:pPr>
        <w:pStyle w:val="BodyText"/>
      </w:pPr>
      <w:r>
        <w:t xml:space="preserve">Service Tax (17%):</w:t>
      </w:r>
      <w:r>
        <w:t xml:space="preserve"> </w:t>
      </w:r>
      <w:r>
        <w:t xml:space="preserve">PKR 16,590</w:t>
      </w:r>
    </w:p>
    <w:p>
      <w:pPr>
        <w:pStyle w:val="BodyText"/>
      </w:pPr>
      <w:r>
        <w:t xml:space="preserve">Grand Total:</w:t>
      </w:r>
      <w:r>
        <w:t xml:space="preserve"> </w:t>
      </w:r>
      <w:r>
        <w:t xml:space="preserve">PKR 114,090</w:t>
      </w:r>
    </w:p>
    <w:bookmarkStart w:id="24" w:name="terms-and-conditions"/>
    <w:p>
      <w:pPr>
        <w:pStyle w:val="Heading4"/>
      </w:pPr>
      <w:r>
        <w:t xml:space="preserve">Terms and Conditions:</w:t>
      </w:r>
    </w:p>
    <w:p>
      <w:pPr>
        <w:pStyle w:val="FirstParagraph"/>
      </w:pPr>
      <w:r>
        <w:t xml:space="preserve">1. Payment is due within 14 days of invoice date. Late payments may incur a 2% monthly interest charge.</w:t>
      </w:r>
    </w:p>
    <w:p>
      <w:pPr>
        <w:pStyle w:val="BodyText"/>
      </w:pPr>
      <w:r>
        <w:t xml:space="preserve">2. All midwifery services are provided by certified professionals registered with the Pakistan Midwives Association.</w:t>
      </w:r>
    </w:p>
    <w:p>
      <w:pPr>
        <w:pStyle w:val="BodyText"/>
      </w:pPr>
      <w:r>
        <w:t xml:space="preserve">3. In case of medical emergencies requiring hospitalization, additional hospital fees are not included in this invoice.</w:t>
      </w:r>
    </w:p>
    <w:p>
      <w:pPr>
        <w:pStyle w:val="BodyText"/>
      </w:pPr>
      <w:r>
        <w:t xml:space="preserve">4. This invoice is valid for services rendered in Islamabad, Pakistan. Travel to other cities may incur additional charges.</w:t>
      </w:r>
    </w:p>
    <w:p>
      <w:pPr>
        <w:pStyle w:val="BodyText"/>
      </w:pPr>
      <w:r>
        <w:t xml:space="preserve">5. Please retain this document for your records and for insurance reimbursement purposes.</w:t>
      </w:r>
    </w:p>
    <w:p>
      <w:pPr>
        <w:pStyle w:val="BodyText"/>
      </w:pPr>
      <w:r>
        <w:t xml:space="preserve">6. For any queries regarding this invoice, please contact our billing department at +92 51 1234567.</w:t>
      </w:r>
    </w:p>
    <w:bookmarkEnd w:id="24"/>
    <w:p>
      <w:pPr>
        <w:pStyle w:val="BodyText"/>
      </w:pPr>
      <w:r>
        <w:t xml:space="preserve">[Official Stamp &amp; Signature of Midwife]</w:t>
      </w:r>
      <w:r>
        <w:br/>
      </w:r>
      <w:r>
        <w:t xml:space="preserve">Certified Midwife - Capital City Midwifery Services</w:t>
      </w:r>
      <w:r>
        <w:br/>
      </w:r>
      <w:r>
        <w:t xml:space="preserve">Islamabad, Pakistan</w:t>
      </w:r>
    </w:p>
    <w:p>
      <w:pPr>
        <w:pStyle w:val="BodyText"/>
      </w:pPr>
      <w:r>
        <w:t xml:space="preserve">Thank you for trusting Capital City Midwifery Services with your maternity care needs.</w:t>
      </w:r>
    </w:p>
    <w:p>
      <w:pPr>
        <w:pStyle w:val="BodyText"/>
      </w:pPr>
      <w:r>
        <w:t xml:space="preserve">This invoice was generated electronically and is valid without physical signature.</w:t>
      </w:r>
    </w:p>
    <w:p>
      <w:pPr>
        <w:pStyle w:val="BodyText"/>
      </w:pPr>
      <w:r>
        <w:t xml:space="preserve">© 2023 Capital City Midwifery Services,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Islamabad, Pakistan</dc:title>
  <dc:creator/>
  <dc:language>en</dc:language>
  <cp:keywords/>
  <dcterms:created xsi:type="dcterms:W3CDTF">2026-10-10T05:10:31Z</dcterms:created>
  <dcterms:modified xsi:type="dcterms:W3CDTF">2026-10-10T05:10:31Z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