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Lima,</w:t>
      </w:r>
      <w:r>
        <w:t xml:space="preserve"> </w:t>
      </w:r>
      <w:r>
        <w:t xml:space="preserve">Peru</w:t>
      </w:r>
    </w:p>
    <w:bookmarkStart w:id="20" w:name="X33ce3c89dc72e617f4e499753c921d66c0c4ebe"/>
    <w:p>
      <w:pPr>
        <w:pStyle w:val="Heading1"/>
      </w:pPr>
      <w:r>
        <w:t xml:space="preserve">Natalia Flores Professional Midwifery Services</w:t>
      </w:r>
    </w:p>
    <w:p>
      <w:pPr>
        <w:pStyle w:val="FirstParagraph"/>
      </w:pPr>
      <w:r>
        <w:rPr>
          <w:bCs/>
          <w:b/>
        </w:rPr>
        <w:t xml:space="preserve">Specialized Midwife in Lima, Peru</w:t>
      </w:r>
    </w:p>
    <w:p>
      <w:pPr>
        <w:pStyle w:val="BodyText"/>
      </w:pPr>
      <w:r>
        <w:t xml:space="preserve">Av. Javier Prado Este 4567, San Isidro</w:t>
      </w:r>
    </w:p>
    <w:p>
      <w:pPr>
        <w:pStyle w:val="BodyText"/>
      </w:pPr>
      <w:r>
        <w:t xml:space="preserve">Lima, Peru - Postal Code: 15046</w:t>
      </w:r>
    </w:p>
    <w:p>
      <w:pPr>
        <w:pStyle w:val="BodyText"/>
      </w:pPr>
      <w:r>
        <w:t xml:space="preserve">Phone: +51 1 456 7890</w:t>
      </w:r>
    </w:p>
    <w:p>
      <w:pPr>
        <w:pStyle w:val="BodyText"/>
      </w:pPr>
      <w:r>
        <w:t xml:space="preserve">Email: natalia.flores@midwiferylima.pe</w:t>
      </w:r>
    </w:p>
    <w:p>
      <w:pPr>
        <w:pStyle w:val="BodyText"/>
      </w:pPr>
      <w:r>
        <w:t xml:space="preserve">RUC: 20601234567</w:t>
      </w:r>
    </w:p>
    <w:bookmarkEnd w:id="20"/>
    <w:bookmarkStart w:id="21" w:name="invoice"/>
    <w:p>
      <w:pPr>
        <w:pStyle w:val="Heading2"/>
      </w:pPr>
      <w:r>
        <w:t xml:space="preserve">Invoice</w:t>
      </w:r>
    </w:p>
    <w:p>
      <w:pPr>
        <w:pStyle w:val="FirstParagraph"/>
      </w:pPr>
      <w:r>
        <w:t xml:space="preserve">Invoice Number: INV-2024-0892</w:t>
      </w:r>
    </w:p>
    <w:p>
      <w:pPr>
        <w:pStyle w:val="BodyText"/>
      </w:pPr>
      <w:r>
        <w:t xml:space="preserve">Date Issued: November 15, 2024</w:t>
      </w:r>
    </w:p>
    <w:p>
      <w:pPr>
        <w:pStyle w:val="BodyText"/>
      </w:pPr>
      <w:r>
        <w:t xml:space="preserve">Due Date: December 15, 2024</w:t>
      </w:r>
    </w:p>
    <w:p>
      <w:pPr>
        <w:pStyle w:val="BodyText"/>
      </w:pPr>
      <w:r>
        <w:t xml:space="preserve">Service Period: August 2024 - November 2024</w:t>
      </w:r>
    </w:p>
    <w:bookmarkEnd w:id="21"/>
    <w:bookmarkStart w:id="22" w:name="billed-to"/>
    <w:p>
      <w:pPr>
        <w:pStyle w:val="Heading3"/>
      </w:pPr>
      <w:r>
        <w:t xml:space="preserve">Billed To:</w:t>
      </w:r>
    </w:p>
    <w:p>
      <w:pPr>
        <w:pStyle w:val="FirstParagraph"/>
      </w:pPr>
      <w:r>
        <w:rPr>
          <w:bCs/>
          <w:b/>
        </w:rPr>
        <w:t xml:space="preserve">María Elena Rodríguez Vargas</w:t>
      </w:r>
    </w:p>
    <w:p>
      <w:pPr>
        <w:pStyle w:val="BodyText"/>
      </w:pPr>
      <w:r>
        <w:t xml:space="preserve">DNI: 72345678</w:t>
      </w:r>
    </w:p>
    <w:p>
      <w:pPr>
        <w:pStyle w:val="BodyText"/>
      </w:pPr>
      <w:r>
        <w:t xml:space="preserve">Av. Arequipa 1234, Miraflores</w:t>
      </w:r>
    </w:p>
    <w:p>
      <w:pPr>
        <w:pStyle w:val="BodyText"/>
      </w:pPr>
      <w:r>
        <w:t xml:space="preserve">Lima, Peru - Postal Code: 15074</w:t>
      </w:r>
    </w:p>
    <w:p>
      <w:pPr>
        <w:pStyle w:val="BodyText"/>
      </w:pPr>
      <w:r>
        <w:t xml:space="preserve">Phone: +51 987 654 321</w:t>
      </w:r>
    </w:p>
    <w:p>
      <w:pPr>
        <w:pStyle w:val="BodyText"/>
      </w:pPr>
      <w:r>
        <w:t xml:space="preserve">Email: maria.rodriguez@email.com</w:t>
      </w:r>
    </w:p>
    <w:bookmarkEnd w:id="22"/>
    <w:bookmarkStart w:id="23" w:name="service-description"/>
    <w:p>
      <w:pPr>
        <w:pStyle w:val="Heading3"/>
      </w:pPr>
      <w:r>
        <w:t xml:space="preserve">Service Description:</w:t>
      </w:r>
    </w:p>
    <w:p>
      <w:pPr>
        <w:pStyle w:val="FirstParagraph"/>
      </w:pPr>
      <w:r>
        <w:t xml:space="preserve">This</w:t>
      </w:r>
      <w:r>
        <w:t xml:space="preserve"> </w:t>
      </w:r>
      <w:r>
        <w:rPr>
          <w:bCs/>
          <w:b/>
        </w:rPr>
        <w:t xml:space="preserve">Invoice</w:t>
      </w:r>
      <w:r>
        <w:t xml:space="preserve"> </w:t>
      </w:r>
      <w:r>
        <w:t xml:space="preserve">represents the professional midwifery services provided by Natalia Flores, a certified and licensed</w:t>
      </w:r>
      <w:r>
        <w:t xml:space="preserve"> </w:t>
      </w:r>
      <w:r>
        <w:rPr>
          <w:bCs/>
          <w:b/>
        </w:rPr>
        <w:t xml:space="preserve">Midwife</w:t>
      </w:r>
      <w:r>
        <w:t xml:space="preserve"> </w:t>
      </w:r>
      <w:r>
        <w:t xml:space="preserve">practicing in</w:t>
      </w:r>
      <w:r>
        <w:t xml:space="preserve"> </w:t>
      </w:r>
      <w:r>
        <w:rPr>
          <w:bCs/>
          <w:b/>
        </w:rPr>
        <w:t xml:space="preserve">Peru Lima</w:t>
      </w:r>
      <w:r>
        <w:t xml:space="preserve">, specializing in prenatal care, labor support, and postnatal care. All services were rendered in accordance with the regulations established by the Ministry of Health of Peru and the National College of Midwives of Peru. The comprehensive care package included regular prenatal consultations, continuous labor support during delivery at Hospital Rebagliati in Lima, immediate postnatal care for both mother and newborn, and follow-up home visits throughout the postpartum period. Each service was delivered with the highest standards of professionalism, compassion, and clinical excellence that define modern midwifery practice in Peru.</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Initial Prenatal Consultation and Comprehensive Health Assessment in Lima</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Monthly Prenatal Visits (8 sessions) - Monitoring fetal development and maternal health</w:t>
            </w:r>
          </w:p>
        </w:tc>
        <w:tc>
          <w:tcPr/>
          <w:p>
            <w:pPr>
              <w:pStyle w:val="Compact"/>
              <w:jc w:val="left"/>
            </w:pPr>
            <w:r>
              <w:t xml:space="preserve">8</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Ultrasound Coordination and Interpretation Support Services</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Nutritional Counseling and Lifestyle Guidance for Pregnancy in Peru</w:t>
            </w:r>
          </w:p>
        </w:tc>
        <w:tc>
          <w:tcPr/>
          <w:p>
            <w:pPr>
              <w:pStyle w:val="Compact"/>
              <w:jc w:val="left"/>
            </w:pPr>
            <w:r>
              <w:t xml:space="preserve">4</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Birth Planning Consultation and Emergency Preparedness Workshop</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Continuous Labor Support and Delivery Assistance at Hospital Rebagliati, Lima</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Immediate Postnatal Care for Mother and Newborn (First 24 hours)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Postpartum Home Visits (4 sessions) - Wound care, breastfeeding support, newborn assessment</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Breastfeeding Consultation and Lactation Support Services</w:t>
            </w:r>
          </w:p>
        </w:tc>
        <w:tc>
          <w:tcPr/>
          <w:p>
            <w:pPr>
              <w:pStyle w:val="Compact"/>
              <w:jc w:val="left"/>
            </w:pPr>
            <w:r>
              <w:t xml:space="preserve">3</w:t>
            </w:r>
          </w:p>
        </w:tc>
        <w:tc>
          <w:tcPr/>
          <w:p>
            <w:pPr>
              <w:pStyle w:val="Compact"/>
              <w:jc w:val="left"/>
            </w:pPr>
            <w:r>
              <w:t xml:space="preserve">130.00</w:t>
            </w:r>
          </w:p>
        </w:tc>
        <w:tc>
          <w:tcPr/>
          <w:p>
            <w:pPr>
              <w:pStyle w:val="Compact"/>
              <w:jc w:val="left"/>
            </w:pPr>
            <w:r>
              <w:t xml:space="preserve">390.00</w:t>
            </w:r>
          </w:p>
        </w:tc>
      </w:tr>
      <w:tr>
        <w:tc>
          <w:tcPr/>
          <w:p>
            <w:pPr>
              <w:pStyle w:val="Compact"/>
              <w:jc w:val="left"/>
            </w:pPr>
            <w:r>
              <w:t xml:space="preserve">Postpartum Mental Health Screening and Emotional Support Counseling</w:t>
            </w:r>
          </w:p>
        </w:tc>
        <w:tc>
          <w:tcPr/>
          <w:p>
            <w:pPr>
              <w:pStyle w:val="Compact"/>
              <w:jc w:val="left"/>
            </w:pPr>
            <w:r>
              <w:t xml:space="preserve">2</w:t>
            </w:r>
          </w:p>
        </w:tc>
        <w:tc>
          <w:tcPr/>
          <w:p>
            <w:pPr>
              <w:pStyle w:val="Compact"/>
              <w:jc w:val="left"/>
            </w:pPr>
            <w:r>
              <w:t xml:space="preserve">140.00</w:t>
            </w:r>
          </w:p>
        </w:tc>
        <w:tc>
          <w:tcPr/>
          <w:p>
            <w:pPr>
              <w:pStyle w:val="Compact"/>
              <w:jc w:val="left"/>
            </w:pPr>
            <w:r>
              <w:t xml:space="preserve">280.00</w:t>
            </w:r>
          </w:p>
        </w:tc>
      </w:tr>
      <w:tr>
        <w:tc>
          <w:tcPr/>
          <w:p>
            <w:pPr>
              <w:pStyle w:val="Compact"/>
              <w:jc w:val="left"/>
            </w:pPr>
            <w:r>
              <w:t xml:space="preserve">Family Education Sessions on Newborn Care and Safety in the Home Environment</w:t>
            </w:r>
          </w:p>
        </w:tc>
        <w:tc>
          <w:tcPr/>
          <w:p>
            <w:pPr>
              <w:pStyle w:val="Compact"/>
              <w:jc w:val="left"/>
            </w:pPr>
            <w:r>
              <w:t xml:space="preserve">2</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Administrative Documentation and Medical Records Management</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6,190.00</w:t>
            </w:r>
          </w:p>
        </w:tc>
      </w:tr>
      <w:tr>
        <w:tc>
          <w:tcPr/>
          <w:p>
            <w:pPr>
              <w:pStyle w:val="Compact"/>
              <w:jc w:val="left"/>
            </w:pPr>
            <w:r>
              <w:t xml:space="preserve">IGV (18% VAT - Peru):</w:t>
            </w:r>
          </w:p>
        </w:tc>
        <w:tc>
          <w:tcPr/>
          <w:p>
            <w:pPr>
              <w:pStyle w:val="Compact"/>
              <w:jc w:val="left"/>
            </w:pPr>
            <w:r>
              <w:t xml:space="preserve">S/ 1,114.20</w:t>
            </w:r>
          </w:p>
        </w:tc>
      </w:tr>
      <w:tr>
        <w:tc>
          <w:tcPr/>
          <w:p>
            <w:pPr>
              <w:pStyle w:val="Compact"/>
              <w:jc w:val="left"/>
            </w:pPr>
            <w:r>
              <w:t xml:space="preserve">Total Amount Due:</w:t>
            </w:r>
          </w:p>
        </w:tc>
        <w:tc>
          <w:tcPr/>
          <w:p>
            <w:pPr>
              <w:pStyle w:val="Compact"/>
              <w:jc w:val="left"/>
            </w:pPr>
            <w:r>
              <w:t xml:space="preserve">S/ 7,304.20</w:t>
            </w:r>
          </w:p>
        </w:tc>
      </w:tr>
    </w:tbl>
    <w:bookmarkStart w:id="24" w:name="payment-terms-and-conditions"/>
    <w:p>
      <w:pPr>
        <w:pStyle w:val="Heading3"/>
      </w:pPr>
      <w:r>
        <w:t xml:space="preserve">Payment Terms and Conditions:</w:t>
      </w:r>
    </w:p>
    <w:p>
      <w:pPr>
        <w:pStyle w:val="FirstParagraph"/>
      </w:pPr>
      <w:r>
        <w:t xml:space="preserve">1. Payment is due within 30 days from the date of this</w:t>
      </w:r>
      <w:r>
        <w:t xml:space="preserve"> </w:t>
      </w:r>
      <w:r>
        <w:rPr>
          <w:bCs/>
          <w:b/>
        </w:rPr>
        <w:t xml:space="preserve">Invoice</w:t>
      </w:r>
      <w:r>
        <w:t xml:space="preserve">. Late payments will incur a monthly interest charge of 1.5% on the outstanding balance.</w:t>
      </w:r>
    </w:p>
    <w:p>
      <w:pPr>
        <w:pStyle w:val="BodyText"/>
      </w:pPr>
      <w:r>
        <w:t xml:space="preserve">2. Accepted payment methods: Bank transfer to BCP (Banco de Crédito del Perú), account number 194-23456789-0-10, or cash payment in Peruvian Soles (S/) at the midwife's office in San Isidro, Lima.</w:t>
      </w:r>
    </w:p>
    <w:p>
      <w:pPr>
        <w:pStyle w:val="BodyText"/>
      </w:pPr>
      <w:r>
        <w:t xml:space="preserve">3. This</w:t>
      </w:r>
      <w:r>
        <w:t xml:space="preserve"> </w:t>
      </w:r>
      <w:r>
        <w:rPr>
          <w:bCs/>
          <w:b/>
        </w:rPr>
        <w:t xml:space="preserve">Invoice</w:t>
      </w:r>
      <w:r>
        <w:t xml:space="preserve"> </w:t>
      </w:r>
      <w:r>
        <w:t xml:space="preserve">is issued in accordance with the tax regulations of the Superintendencia Nacional de Aduanas y de Administración Tributaria (SUNAT) of</w:t>
      </w:r>
      <w:r>
        <w:t xml:space="preserve"> </w:t>
      </w:r>
      <w:r>
        <w:rPr>
          <w:bCs/>
          <w:b/>
        </w:rPr>
        <w:t xml:space="preserve">Peru</w:t>
      </w:r>
      <w:r>
        <w:t xml:space="preserve">.</w:t>
      </w:r>
    </w:p>
    <w:p>
      <w:pPr>
        <w:pStyle w:val="BodyText"/>
      </w:pPr>
      <w:r>
        <w:t xml:space="preserve">4. All midwifery services provided comply with the professional standards established by the Colegio Nacional de Parteras del Perú and the Ministry of Health of Peru.</w:t>
      </w:r>
    </w:p>
    <w:p>
      <w:pPr>
        <w:pStyle w:val="BodyText"/>
      </w:pPr>
      <w:r>
        <w:t xml:space="preserve">5. In case of any discrepancies or questions regarding this</w:t>
      </w:r>
      <w:r>
        <w:t xml:space="preserve"> </w:t>
      </w:r>
      <w:r>
        <w:rPr>
          <w:bCs/>
          <w:b/>
        </w:rPr>
        <w:t xml:space="preserve">Invoice</w:t>
      </w:r>
      <w:r>
        <w:t xml:space="preserve">, please contact the</w:t>
      </w:r>
      <w:r>
        <w:t xml:space="preserve"> </w:t>
      </w:r>
      <w:r>
        <w:rPr>
          <w:bCs/>
          <w:b/>
        </w:rPr>
        <w:t xml:space="preserve">Midwife</w:t>
      </w:r>
      <w:r>
        <w:t xml:space="preserve"> </w:t>
      </w:r>
      <w:r>
        <w:t xml:space="preserve">directly within 15 days of receipt.</w:t>
      </w:r>
    </w:p>
    <w:p>
      <w:pPr>
        <w:pStyle w:val="BodyText"/>
      </w:pPr>
      <w:r>
        <w:t xml:space="preserve">6. This document serves as official proof of payment for insurance reimbursement purposes and medical records in</w:t>
      </w:r>
      <w:r>
        <w:t xml:space="preserve"> </w:t>
      </w:r>
      <w:r>
        <w:rPr>
          <w:bCs/>
          <w:b/>
        </w:rPr>
        <w:t xml:space="preserve">Lima, Peru</w:t>
      </w:r>
      <w:r>
        <w:t xml:space="preserve">.</w:t>
      </w:r>
    </w:p>
    <w:bookmarkEnd w:id="24"/>
    <w:p>
      <w:pPr>
        <w:pStyle w:val="BodyText"/>
      </w:pPr>
      <w:r>
        <w:rPr>
          <w:bCs/>
          <w:b/>
        </w:rPr>
        <w:t xml:space="preserve">Authorized by:</w:t>
      </w:r>
    </w:p>
    <w:p>
      <w:pPr>
        <w:pStyle w:val="BodyText"/>
      </w:pPr>
      <w:r>
        <w:t xml:space="preserve">Natalia Flores Mendoza</w:t>
      </w:r>
    </w:p>
    <w:p>
      <w:pPr>
        <w:pStyle w:val="BodyText"/>
      </w:pPr>
      <w:r>
        <w:t xml:space="preserve">Licensed Midwife</w:t>
      </w:r>
    </w:p>
    <w:p>
      <w:pPr>
        <w:pStyle w:val="BodyText"/>
      </w:pPr>
      <w:r>
        <w:t xml:space="preserve">Professional License No.: 45678</w:t>
      </w:r>
    </w:p>
    <w:p>
      <w:pPr>
        <w:pStyle w:val="BodyText"/>
      </w:pPr>
      <w:r>
        <w:t xml:space="preserve">College of Midwives of Peru</w:t>
      </w:r>
    </w:p>
    <w:p>
      <w:pPr>
        <w:pStyle w:val="BodyText"/>
      </w:pPr>
      <w:r>
        <w:rPr>
          <w:bCs/>
          <w:b/>
        </w:rPr>
        <w:t xml:space="preserve">Received by:</w:t>
      </w:r>
    </w:p>
    <w:p>
      <w:pPr>
        <w:pStyle w:val="BodyText"/>
      </w:pPr>
      <w:r>
        <w:t xml:space="preserve">___________________________</w:t>
      </w:r>
    </w:p>
    <w:p>
      <w:pPr>
        <w:pStyle w:val="BodyText"/>
      </w:pPr>
      <w:r>
        <w:t xml:space="preserve">María Elena Rodríguez Vargas</w:t>
      </w:r>
    </w:p>
    <w:p>
      <w:pPr>
        <w:pStyle w:val="BodyText"/>
      </w:pPr>
      <w:r>
        <w:t xml:space="preserve">Date: ___________________</w:t>
      </w:r>
    </w:p>
    <w:p>
      <w:pPr>
        <w:pStyle w:val="BodyText"/>
      </w:pPr>
      <w:r>
        <w:t xml:space="preserve">Signature and DNI</w:t>
      </w:r>
    </w:p>
    <w:p>
      <w:pPr>
        <w:pStyle w:val="BodyText"/>
      </w:pPr>
      <w:r>
        <w:t xml:space="preserve">This</w:t>
      </w:r>
      <w:r>
        <w:t xml:space="preserve"> </w:t>
      </w:r>
      <w:r>
        <w:rPr>
          <w:bCs/>
          <w:b/>
        </w:rPr>
        <w:t xml:space="preserve">Invoice</w:t>
      </w:r>
      <w:r>
        <w:t xml:space="preserve"> </w:t>
      </w:r>
      <w:r>
        <w:t xml:space="preserve">is an official document issued by Natalia Flores Professional Midwifery Services, located in</w:t>
      </w:r>
      <w:r>
        <w:t xml:space="preserve"> </w:t>
      </w:r>
      <w:r>
        <w:rPr>
          <w:bCs/>
          <w:b/>
        </w:rPr>
        <w:t xml:space="preserve">Lima, Peru</w:t>
      </w:r>
      <w:r>
        <w:t xml:space="preserve">. All rights reserved. © 2024. For questions regarding this</w:t>
      </w:r>
      <w:r>
        <w:t xml:space="preserve"> </w:t>
      </w:r>
      <w:r>
        <w:rPr>
          <w:bCs/>
          <w:b/>
        </w:rPr>
        <w:t xml:space="preserve">Invoice</w:t>
      </w:r>
      <w:r>
        <w:t xml:space="preserve"> </w:t>
      </w:r>
      <w:r>
        <w:t xml:space="preserve">or the midwifery services provided, please contact us at +51 1 456 7890 or natalia.flores@midwiferylima.pe. We are committed to providing exceptional maternal and newborn care throughout the Lima metropolitan area and surrounding regions of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Lima, Peru</dc:title>
  <dc:creator/>
  <dc:language>en</dc:language>
  <cp:keywords/>
  <dcterms:created xsi:type="dcterms:W3CDTF">2026-10-10T06:41:02Z</dcterms:created>
  <dcterms:modified xsi:type="dcterms:W3CDTF">2026-10-10T06:41:02Z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