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w:t>
      </w:r>
      <w:r>
        <w:t xml:space="preserve"> </w:t>
      </w:r>
      <w:r>
        <w:t xml:space="preserve">Service</w:t>
      </w:r>
      <w:r>
        <w:t xml:space="preserve"> </w:t>
      </w:r>
      <w:r>
        <w:t xml:space="preserve">Invoice</w:t>
      </w:r>
      <w:r>
        <w:t xml:space="preserve"> </w:t>
      </w:r>
      <w:r>
        <w:t xml:space="preserve">-</w:t>
      </w:r>
      <w:r>
        <w:t xml:space="preserve"> </w:t>
      </w:r>
      <w:r>
        <w:t xml:space="preserve">Bangkok,</w:t>
      </w:r>
      <w:r>
        <w:t xml:space="preserve"> </w:t>
      </w:r>
      <w:r>
        <w:t xml:space="preserve">Thailand</w:t>
      </w:r>
    </w:p>
    <w:bookmarkStart w:id="20" w:name="bangkok-elite-midwifery-care"/>
    <w:p>
      <w:pPr>
        <w:pStyle w:val="Heading1"/>
      </w:pPr>
      <w:r>
        <w:t xml:space="preserve">Bangkok Elite Midwifery Care</w:t>
      </w:r>
    </w:p>
    <w:p>
      <w:pPr>
        <w:pStyle w:val="FirstParagraph"/>
      </w:pPr>
      <w:r>
        <w:t xml:space="preserve">Professional Maternity &amp; Postnatal Services</w:t>
      </w:r>
    </w:p>
    <w:p>
      <w:pPr>
        <w:pStyle w:val="BodyText"/>
      </w:pPr>
      <w:r>
        <w:t xml:space="preserve">123 Sukhumvit Soi 39, Khlong Toei Nuea</w:t>
      </w:r>
    </w:p>
    <w:p>
      <w:pPr>
        <w:pStyle w:val="BodyText"/>
      </w:pPr>
      <w:r>
        <w:t xml:space="preserve">Watthana, Bangkok 10110, Thailand</w:t>
      </w:r>
    </w:p>
    <w:p>
      <w:pPr>
        <w:pStyle w:val="BodyText"/>
      </w:pPr>
      <w:r>
        <w:t xml:space="preserve">Tax ID: 0105559999999</w:t>
      </w:r>
    </w:p>
    <w:p>
      <w:pPr>
        <w:pStyle w:val="BodyText"/>
      </w:pPr>
      <w:r>
        <w:t xml:space="preserve">Email: billing@bangkokmidwife.com | Tel: +66 2 123 4567</w:t>
      </w:r>
    </w:p>
    <w:bookmarkEnd w:id="20"/>
    <w:bookmarkStart w:id="21" w:name="invoice"/>
    <w:p>
      <w:pPr>
        <w:pStyle w:val="Heading2"/>
      </w:pPr>
      <w:r>
        <w:t xml:space="preserve">INVOICE</w:t>
      </w:r>
    </w:p>
    <w:p>
      <w:pPr>
        <w:pStyle w:val="FirstParagraph"/>
      </w:pPr>
      <w:r>
        <w:t xml:space="preserve">Official Tax Invoice</w:t>
      </w:r>
    </w:p>
    <w:bookmarkEnd w:id="21"/>
    <w:p>
      <w:pPr>
        <w:pStyle w:val="BodyText"/>
      </w:pPr>
      <w:r>
        <w:t xml:space="preserve">Bill To:</w:t>
      </w:r>
      <w:r>
        <w:t xml:space="preserve"> </w:t>
      </w:r>
      <w:r>
        <w:rPr>
          <w:bCs/>
          <w:b/>
        </w:rPr>
        <w:t xml:space="preserve">Ms. Sarah Johnson</w:t>
      </w:r>
      <w:r>
        <w:t xml:space="preserve"> </w:t>
      </w:r>
      <w:r>
        <w:t xml:space="preserve">45/2 The Residences at Sathorn</w:t>
      </w:r>
      <w:r>
        <w:t xml:space="preserve"> </w:t>
      </w:r>
      <w:r>
        <w:t xml:space="preserve">Sathorn Road, Bang Rak</w:t>
      </w:r>
      <w:r>
        <w:t xml:space="preserve"> </w:t>
      </w:r>
      <w:r>
        <w:t xml:space="preserve">Bangkok 10500, Thailand</w:t>
      </w:r>
      <w:r>
        <w:t xml:space="preserve"> </w:t>
      </w:r>
      <w:r>
        <w:t xml:space="preserve">Phone: +66 89 123 4567</w:t>
      </w:r>
    </w:p>
    <w:p>
      <w:pPr>
        <w:pStyle w:val="BodyText"/>
      </w:pPr>
      <w:r>
        <w:t xml:space="preserve">Invoice Details:</w:t>
      </w:r>
      <w:r>
        <w:t xml:space="preserve"> </w:t>
      </w:r>
      <w:r>
        <w:rPr>
          <w:bCs/>
          <w:b/>
        </w:rPr>
        <w:t xml:space="preserve">Invoice Number:</w:t>
      </w:r>
      <w:r>
        <w:t xml:space="preserve"> </w:t>
      </w:r>
      <w:r>
        <w:t xml:space="preserve">INV-BKK-2023-0892</w:t>
      </w:r>
      <w:r>
        <w:t xml:space="preserve"> </w:t>
      </w:r>
      <w:r>
        <w:rPr>
          <w:bCs/>
          <w:b/>
        </w:rPr>
        <w:t xml:space="preserve">Date of Issue:</w:t>
      </w:r>
      <w:r>
        <w:t xml:space="preserve"> </w:t>
      </w:r>
      <w:r>
        <w:t xml:space="preserve">October 24, 2023</w:t>
      </w:r>
      <w:r>
        <w:t xml:space="preserve"> </w:t>
      </w:r>
      <w:r>
        <w:rPr>
          <w:bCs/>
          <w:b/>
        </w:rPr>
        <w:t xml:space="preserve">Due Date:</w:t>
      </w:r>
      <w:r>
        <w:t xml:space="preserve"> </w:t>
      </w:r>
      <w:r>
        <w:t xml:space="preserve">November 07, 2023</w:t>
      </w:r>
      <w:r>
        <w:t xml:space="preserve"> </w:t>
      </w:r>
      <w:r>
        <w:rPr>
          <w:bCs/>
          <w:b/>
        </w:rPr>
        <w:t xml:space="preserve">Service Period:</w:t>
      </w:r>
      <w:r>
        <w:t xml:space="preserve"> </w:t>
      </w:r>
      <w:r>
        <w:t xml:space="preserve">September 01, 2023 - October 24, 2023</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 Services</w:t>
            </w:r>
          </w:p>
        </w:tc>
        <w:tc>
          <w:tcPr/>
          <w:p>
            <w:pPr>
              <w:pStyle w:val="Compact"/>
              <w:jc w:val="left"/>
            </w:pPr>
            <w:r>
              <w:t xml:space="preserve">Quantity / Hours</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rPr>
                <w:bCs/>
                <w:b/>
              </w:rPr>
              <w:t xml:space="preserve">Comprehensive Antenatal Care Package</w:t>
            </w:r>
            <w:r>
              <w:br/>
            </w:r>
            <w:r>
              <w:t xml:space="preserve">Includes initial consultation, risk assessment, and personalized birth planning tailored to the healthcare standards in Thailand Bangkok.</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Home Visit Midwife Consultations</w:t>
            </w:r>
            <w:r>
              <w:br/>
            </w:r>
            <w:r>
              <w:t xml:space="preserve">Bi-weekly home visits in the Bangkok metropolitan area for fetal monitoring, maternal health checks, and nutritional guidance.</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3</w:t>
            </w:r>
          </w:p>
        </w:tc>
        <w:tc>
          <w:tcPr/>
          <w:p>
            <w:pPr>
              <w:pStyle w:val="Compact"/>
              <w:jc w:val="left"/>
            </w:pPr>
            <w:r>
              <w:rPr>
                <w:bCs/>
                <w:b/>
              </w:rPr>
              <w:t xml:space="preserve">24-Hour Labor Support &amp; Delivery Assistance</w:t>
            </w:r>
            <w:r>
              <w:br/>
            </w:r>
            <w:r>
              <w:t xml:space="preserve">Continuous support during labor, including pain management techniques and coordination with Bangkok hospital staff.</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rPr>
                <w:bCs/>
                <w:b/>
              </w:rPr>
              <w:t xml:space="preserve">Postnatal Care &amp; Lactation Support</w:t>
            </w:r>
            <w:r>
              <w:br/>
            </w:r>
            <w:r>
              <w:t xml:space="preserve">Immediate post-birth care for mother and newborn, breastfeeding assistance, and recovery monitoring for 14 days.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rPr>
                <w:bCs/>
                <w:b/>
              </w:rPr>
              <w:t xml:space="preserve">Emergency On-Call Availability</w:t>
            </w:r>
            <w:r>
              <w:br/>
            </w:r>
            <w:r>
              <w:t xml:space="preserve">Guaranteed response within 30 minutes anywhere in central Bangkok for urgent midwife assistance.</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6</w:t>
            </w:r>
          </w:p>
        </w:tc>
        <w:tc>
          <w:tcPr/>
          <w:p>
            <w:pPr>
              <w:pStyle w:val="Compact"/>
              <w:jc w:val="left"/>
            </w:pPr>
            <w:r>
              <w:rPr>
                <w:bCs/>
                <w:b/>
              </w:rPr>
              <w:t xml:space="preserve">Medical Documentation &amp; Reporting</w:t>
            </w:r>
            <w:r>
              <w:br/>
            </w:r>
            <w:r>
              <w:t xml:space="preserve">Preparation of detailed health records compliant with Thai Ministry of Public Health regulations.</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bl>
    <w:p>
      <w:pPr>
        <w:pStyle w:val="BodyText"/>
      </w:pPr>
      <w:r>
        <w:t xml:space="preserve">Subtotal:</w:t>
      </w:r>
      <w:r>
        <w:t xml:space="preserve"> </w:t>
      </w:r>
      <w:r>
        <w:t xml:space="preserve">86,000.00 THB</w:t>
      </w:r>
    </w:p>
    <w:p>
      <w:pPr>
        <w:pStyle w:val="BodyText"/>
      </w:pPr>
      <w:r>
        <w:t xml:space="preserve">VAT (7%):</w:t>
      </w:r>
      <w:r>
        <w:t xml:space="preserve"> </w:t>
      </w:r>
      <w:r>
        <w:t xml:space="preserve">6,020.00 THB</w:t>
      </w:r>
    </w:p>
    <w:p>
      <w:pPr>
        <w:pStyle w:val="BodyText"/>
      </w:pPr>
      <w:r>
        <w:t xml:space="preserve">Total Due:</w:t>
      </w:r>
      <w:r>
        <w:t xml:space="preserve"> </w:t>
      </w:r>
      <w:r>
        <w:t xml:space="preserve">92,020.00 THB</w:t>
      </w:r>
    </w:p>
    <w:bookmarkStart w:id="22" w:name="Xeeef8030a49824eeb9b6a4625cda1231672f7e7"/>
    <w:p>
      <w:pPr>
        <w:pStyle w:val="Heading4"/>
      </w:pPr>
      <w:r>
        <w:t xml:space="preserve">Terms and Conditions for Midwife Services in Thailand Bangkok</w:t>
      </w:r>
    </w:p>
    <w:p>
      <w:pPr>
        <w:pStyle w:val="FirstParagraph"/>
      </w:pPr>
      <w:r>
        <w:t xml:space="preserve">1.</w:t>
      </w:r>
      <w:r>
        <w:t xml:space="preserve"> </w:t>
      </w:r>
      <w:r>
        <w:rPr>
          <w:bCs/>
          <w:b/>
        </w:rPr>
        <w:t xml:space="preserve">Payment Terms:</w:t>
      </w:r>
      <w:r>
        <w:t xml:space="preserve"> </w:t>
      </w:r>
      <w:r>
        <w:t xml:space="preserve">Payment is due within 14 days of the invoice date. Late payments may incur a 2% monthly interest charge.</w:t>
      </w:r>
      <w:r>
        <w:t xml:space="preserve"> </w:t>
      </w:r>
      <w:r>
        <w:t xml:space="preserve">2.</w:t>
      </w:r>
      <w:r>
        <w:t xml:space="preserve"> </w:t>
      </w:r>
      <w:r>
        <w:rPr>
          <w:bCs/>
          <w:b/>
        </w:rPr>
        <w:t xml:space="preserve">Service Scope:</w:t>
      </w:r>
      <w:r>
        <w:t xml:space="preserve"> </w:t>
      </w:r>
      <w:r>
        <w:t xml:space="preserve">All midwife services are provided in accordance with the Thai Midwives Council regulations. This invoice covers professional fees only and does not include hospital fees, medication, or laboratory tests unless explicitly stated.</w:t>
      </w:r>
      <w:r>
        <w:t xml:space="preserve"> </w:t>
      </w:r>
      <w:r>
        <w:t xml:space="preserve">3.</w:t>
      </w:r>
      <w:r>
        <w:t xml:space="preserve"> </w:t>
      </w:r>
      <w:r>
        <w:rPr>
          <w:bCs/>
          <w:b/>
        </w:rPr>
        <w:t xml:space="preserve">Location:</w:t>
      </w:r>
      <w:r>
        <w:t xml:space="preserve"> </w:t>
      </w:r>
      <w:r>
        <w:t xml:space="preserve">Services are guaranteed within the Bangkok metropolitan area. Travel to provinces outside Bangkok may incur additional transportation fees.</w:t>
      </w:r>
      <w:r>
        <w:t xml:space="preserve"> </w:t>
      </w:r>
      <w:r>
        <w:t xml:space="preserve">4.</w:t>
      </w:r>
      <w:r>
        <w:t xml:space="preserve"> </w:t>
      </w:r>
      <w:r>
        <w:rPr>
          <w:bCs/>
          <w:b/>
        </w:rPr>
        <w:t xml:space="preserve">Cancellation Policy:</w:t>
      </w:r>
      <w:r>
        <w:t xml:space="preserve"> </w:t>
      </w:r>
      <w:r>
        <w:t xml:space="preserve">Cancellations made less than 48 hours before a scheduled appointment will be charged at 50% of the session fee.</w:t>
      </w:r>
      <w:r>
        <w:t xml:space="preserve"> </w:t>
      </w:r>
      <w:r>
        <w:t xml:space="preserve">5.</w:t>
      </w:r>
      <w:r>
        <w:t xml:space="preserve"> </w:t>
      </w:r>
      <w:r>
        <w:rPr>
          <w:bCs/>
          <w:b/>
        </w:rPr>
        <w:t xml:space="preserve">Confidentiality:</w:t>
      </w:r>
      <w:r>
        <w:t xml:space="preserve"> </w:t>
      </w:r>
      <w:r>
        <w:t xml:space="preserve">All patient information is kept strictly confidential in compliance with Thai data protection laws.</w:t>
      </w:r>
      <w:r>
        <w:t xml:space="preserve"> </w:t>
      </w:r>
      <w:r>
        <w:t xml:space="preserve">6.</w:t>
      </w:r>
      <w:r>
        <w:t xml:space="preserve"> </w:t>
      </w:r>
      <w:r>
        <w:rPr>
          <w:bCs/>
          <w:b/>
        </w:rPr>
        <w:t xml:space="preserve">Emergency Situations:</w:t>
      </w:r>
      <w:r>
        <w:t xml:space="preserve"> </w:t>
      </w:r>
      <w:r>
        <w:t xml:space="preserve">In case of medical emergencies requiring immediate hospitalization, the midwife will coordinate with the nearest accredited hospital in Bangkok.</w:t>
      </w:r>
    </w:p>
    <w:bookmarkEnd w:id="22"/>
    <w:p>
      <w:pPr>
        <w:pStyle w:val="BodyText"/>
      </w:pPr>
      <w:r>
        <w:t xml:space="preserve">Authorized Signature</w:t>
      </w:r>
    </w:p>
    <w:p>
      <w:pPr>
        <w:pStyle w:val="BodyText"/>
      </w:pPr>
      <w:r>
        <w:rPr>
          <w:bCs/>
          <w:b/>
        </w:rPr>
        <w:t xml:space="preserve">Dr. Niran Chaiyaporn</w:t>
      </w:r>
      <w:r>
        <w:br/>
      </w:r>
      <w:r>
        <w:t xml:space="preserve">Senior Midwife &amp; Clinic Director</w:t>
      </w:r>
      <w:r>
        <w:br/>
      </w:r>
      <w:r>
        <w:t xml:space="preserve">Bangkok Elite Midwifery Care</w:t>
      </w:r>
    </w:p>
    <w:p>
      <w:pPr>
        <w:pStyle w:val="BodyText"/>
      </w:pPr>
      <w:r>
        <w:t xml:space="preserve">Thank you for choosing our professional midwife services in Thailand Bangkok.</w:t>
      </w:r>
    </w:p>
    <w:p>
      <w:pPr>
        <w:pStyle w:val="BodyText"/>
      </w:pPr>
      <w:r>
        <w:t xml:space="preserve">This is a computer-generated invoice and does not require a physical stamp.</w:t>
      </w:r>
    </w:p>
    <w:p>
      <w:pPr>
        <w:pStyle w:val="BodyText"/>
      </w:pPr>
      <w:r>
        <w:t xml:space="preserve">© 2023 Bangkok Elite Midwifery Care.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 Service Invoice - Bangkok, Thailand</dc:title>
  <dc:creator/>
  <dc:language>en</dc:language>
  <cp:keywords/>
  <dcterms:created xsi:type="dcterms:W3CDTF">2026-10-10T02:05:52Z</dcterms:created>
  <dcterms:modified xsi:type="dcterms:W3CDTF">2026-10-10T02:05:52Z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