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20" w:name="kampala-maternal-care-services"/>
    <w:p>
      <w:pPr>
        <w:pStyle w:val="Heading1"/>
      </w:pPr>
      <w:r>
        <w:t xml:space="preserve">Kampala Maternal Care Services</w:t>
      </w:r>
    </w:p>
    <w:p>
      <w:pPr>
        <w:pStyle w:val="FirstParagraph"/>
      </w:pPr>
      <w:r>
        <w:rPr>
          <w:bCs/>
          <w:b/>
        </w:rPr>
        <w:t xml:space="preserve">Lead Midwife:</w:t>
      </w:r>
      <w:r>
        <w:t xml:space="preserve"> </w:t>
      </w:r>
      <w:r>
        <w:t xml:space="preserve">Sarah Nalubega, RN, RM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Uganda Nurses and Midwives Council (UNMC) Reg. No. 45921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Kira Road, Nakawa Division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billing@kampalamaternalcare.ug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INV-UG-2023-0892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Grace Akello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12, Bukoto Street, Kamwokya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+256 772 987 654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Uganda National Social Security Fund (NSSF) - Private Scheme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NSSF-PRV-88210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Assessment</w:t>
            </w:r>
            <w:r>
              <w:br/>
            </w:r>
            <w:r>
              <w:t xml:space="preserve">Comprehensive health history review, physical examination, and risk assessment for pregnancy in Kampala. Includes counseling on nutrition and lifestyle adjustments specific to the local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Antenatal Care Visits (Package of 4)</w:t>
            </w:r>
            <w:r>
              <w:br/>
            </w:r>
            <w:r>
              <w:t xml:space="preserve">Routine midwife-led checkups including fetal heart rate monitoring, blood pressure checks, urine analysis, and growth measurement. Conducted at our Nakawa clinic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 25 - 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</w:t>
            </w:r>
            <w:r>
              <w:br/>
            </w:r>
            <w:r>
              <w:t xml:space="preserve">Referral management and preliminary interpretation of sonographic results to ensure fetal well-being and correct positioning.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Childbirth Education Workshop</w:t>
            </w:r>
            <w:r>
              <w:br/>
            </w:r>
            <w:r>
              <w:t xml:space="preserve">One-on-one session covering labor stages, breathing techniques, pain management options, and postpartum care expectations within the Ugandan healthcare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 Fee</w:t>
            </w:r>
            <w:r>
              <w:br/>
            </w:r>
            <w:r>
              <w:t xml:space="preserve">Guaranteed 24/7 access to a qualified midwife for urgent consultations or complications during the final trimester in the Kampala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01 - Oct 31,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</w:t>
            </w:r>
            <w:r>
              <w:br/>
            </w:r>
            <w:r>
              <w:t xml:space="preserve">Home-based assessment of mother and newborn within 48 hours of discharge. Includes breastfeeding support, umbilical cord care check, and maternal recovery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1,125,000 UGX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202,500 UGX</w:t>
      </w:r>
    </w:p>
    <w:p>
      <w:pPr>
        <w:pStyle w:val="BodyText"/>
      </w:pPr>
      <w:r>
        <w:t xml:space="preserve">Discount (NSSF Member):</w:t>
      </w:r>
      <w:r>
        <w:t xml:space="preserve"> </w:t>
      </w:r>
      <w:r>
        <w:t xml:space="preserve">-50,000 UGX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1,277,500 UGX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14 days of the invoice date. Payments can be made via Mobile Money (MTN/Airtel), Bank Transfer, or Cash at our Kampala office.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+256 700 123 456 (Kampala Maternal Care)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Stanbic Bank Uganda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Nakawa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Kampala Maternal Care Services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1002345678901</w:t>
      </w:r>
    </w:p>
    <w:p>
      <w:pPr>
        <w:pStyle w:val="FirstParagraph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INV-UG-2023-0892 as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midwifery services rendered in accordance with the standards set by the Uganda Nurses and Midwives Council.</w:t>
      </w:r>
    </w:p>
    <w:p>
      <w:pPr>
        <w:pStyle w:val="BodyText"/>
      </w:pPr>
      <w:r>
        <w:t xml:space="preserve">2. Late payments may incur a penalty fee of 2% per month on the outstanding balance.</w:t>
      </w:r>
    </w:p>
    <w:p>
      <w:pPr>
        <w:pStyle w:val="BodyText"/>
      </w:pPr>
      <w:r>
        <w:t xml:space="preserve">3. Insurance claims should be submitted directly by the client using this invoice as supporting documentation.</w:t>
      </w:r>
    </w:p>
    <w:p>
      <w:pPr>
        <w:pStyle w:val="BodyText"/>
      </w:pPr>
      <w:r>
        <w:t xml:space="preserve">4. All medical records and consultation notes remain the property of Kampala Maternal Care Services but are accessible to the client upon request.</w:t>
      </w:r>
    </w:p>
    <w:p>
      <w:pPr>
        <w:pStyle w:val="BodyText"/>
      </w:pPr>
      <w:r>
        <w:t xml:space="preserve">5. Disputes regarding this invoice must be raised within 7 days of receipt.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Sarah Nalubega, RN, RM</w:t>
      </w:r>
    </w:p>
    <w:p>
      <w:pPr>
        <w:pStyle w:val="BodyText"/>
      </w:pPr>
      <w:r>
        <w:t xml:space="preserve">Lead Midwife &amp; Director</w:t>
      </w:r>
    </w:p>
    <w:p>
      <w:pPr>
        <w:pStyle w:val="BodyText"/>
      </w:pPr>
      <w:r>
        <w:t xml:space="preserve">Kampala Maternal Care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trusting our midwifery care in Kampala, Uganda. We are committed to providing safe, compassionate, and professional maternal health services.</w:t>
      </w:r>
    </w:p>
    <w:p>
      <w:pPr>
        <w:pStyle w:val="BodyText"/>
      </w:pPr>
      <w:r>
        <w:t xml:space="preserve">© 2023 Kampala Maternal Care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Kampala, Uganda</dc:title>
  <dc:creator/>
  <dc:language>en</dc:language>
  <cp:keywords/>
  <dcterms:created xsi:type="dcterms:W3CDTF">2026-10-10T04:08:11Z</dcterms:created>
  <dcterms:modified xsi:type="dcterms:W3CDTF">2026-10-10T04:08:11Z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