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Houston,</w:t>
      </w:r>
      <w:r>
        <w:t xml:space="preserve"> </w:t>
      </w:r>
      <w:r>
        <w:t xml:space="preserve">Texas</w:t>
      </w:r>
    </w:p>
    <w:bookmarkStart w:id="20" w:name="houston-holistic-midwifery"/>
    <w:p>
      <w:pPr>
        <w:pStyle w:val="Heading1"/>
      </w:pPr>
      <w:r>
        <w:t xml:space="preserve">Houston Holistic Midwifery</w:t>
      </w:r>
    </w:p>
    <w:p>
      <w:pPr>
        <w:pStyle w:val="FirstParagraph"/>
      </w:pPr>
      <w:r>
        <w:t xml:space="preserve">1234 Medical Center Blvd, Suite 500</w:t>
      </w:r>
    </w:p>
    <w:p>
      <w:pPr>
        <w:pStyle w:val="BodyText"/>
      </w:pPr>
      <w:r>
        <w:t xml:space="preserve">Houston, Texas 77030, United States</w:t>
      </w:r>
    </w:p>
    <w:p>
      <w:pPr>
        <w:pStyle w:val="BodyText"/>
      </w:pPr>
      <w:r>
        <w:t xml:space="preserve">Phone: (713) 555-0199 | Email: billing@houstonholisticmidwifery.com</w:t>
      </w:r>
    </w:p>
    <w:p>
      <w:pPr>
        <w:pStyle w:val="BodyText"/>
      </w:pPr>
      <w:r>
        <w:t xml:space="preserve">TIN: 74-1234567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August 1, 2023 - October 20, 2023</w:t>
      </w:r>
    </w:p>
    <w:bookmarkEnd w:id="21"/>
    <w:bookmarkStart w:id="22" w:name="bill-to"/>
    <w:p>
      <w:pPr>
        <w:pStyle w:val="Heading3"/>
      </w:pPr>
      <w:r>
        <w:t xml:space="preserve">Bill To:</w:t>
      </w:r>
    </w:p>
    <w:p>
      <w:pPr>
        <w:pStyle w:val="FirstParagraph"/>
      </w:pPr>
      <w:r>
        <w:rPr>
          <w:bCs/>
          <w:b/>
        </w:rPr>
        <w:t xml:space="preserve">Sarah J. Thompson</w:t>
      </w:r>
    </w:p>
    <w:p>
      <w:pPr>
        <w:pStyle w:val="BodyText"/>
      </w:pPr>
      <w:r>
        <w:t xml:space="preserve">456 Oak Forest Drive</w:t>
      </w:r>
    </w:p>
    <w:p>
      <w:pPr>
        <w:pStyle w:val="BodyText"/>
      </w:pPr>
      <w:r>
        <w:t xml:space="preserve">Houston, Texas 77024, United States</w:t>
      </w:r>
    </w:p>
    <w:p>
      <w:pPr>
        <w:pStyle w:val="BodyText"/>
      </w:pPr>
      <w:r>
        <w:t xml:space="preserve">Phone: (832) 555-0144</w:t>
      </w:r>
    </w:p>
    <w:p>
      <w:pPr>
        <w:pStyle w:val="BodyText"/>
      </w:pPr>
      <w:r>
        <w:t xml:space="preserve">Email: sarah.thompson@email.com</w:t>
      </w:r>
    </w:p>
    <w:bookmarkEnd w:id="22"/>
    <w:bookmarkStart w:id="23" w:name="insurance-payment-info"/>
    <w:p>
      <w:pPr>
        <w:pStyle w:val="Heading3"/>
      </w:pPr>
      <w:r>
        <w:t xml:space="preserve">Insurance / Payment Info:</w:t>
      </w:r>
    </w:p>
    <w:p>
      <w:pPr>
        <w:pStyle w:val="FirstParagraph"/>
      </w:pPr>
      <w:r>
        <w:rPr>
          <w:bCs/>
          <w:b/>
        </w:rPr>
        <w:t xml:space="preserve">Provider:</w:t>
      </w:r>
      <w:r>
        <w:t xml:space="preserve"> </w:t>
      </w:r>
      <w:r>
        <w:t xml:space="preserve">Blue Cross Blue Shield of Texas</w:t>
      </w:r>
    </w:p>
    <w:p>
      <w:pPr>
        <w:pStyle w:val="BodyText"/>
      </w:pPr>
      <w:r>
        <w:rPr>
          <w:bCs/>
          <w:b/>
        </w:rPr>
        <w:t xml:space="preserve">Policy Number:</w:t>
      </w:r>
      <w:r>
        <w:t xml:space="preserve"> </w:t>
      </w:r>
      <w:r>
        <w:t xml:space="preserve">BCBS-TX-99887766</w:t>
      </w:r>
    </w:p>
    <w:p>
      <w:pPr>
        <w:pStyle w:val="BodyText"/>
      </w:pPr>
      <w:r>
        <w:rPr>
          <w:bCs/>
          <w:b/>
        </w:rPr>
        <w:t xml:space="preserve">Group Number:</w:t>
      </w:r>
      <w:r>
        <w:t xml:space="preserve"> </w:t>
      </w:r>
      <w:r>
        <w:t xml:space="preserve">GRP-445566</w:t>
      </w:r>
    </w:p>
    <w:p>
      <w:pPr>
        <w:pStyle w:val="BodyText"/>
      </w:pPr>
      <w:r>
        <w:rPr>
          <w:bCs/>
          <w:b/>
        </w:rPr>
        <w:t xml:space="preserve">Member ID:</w:t>
      </w:r>
      <w:r>
        <w:t xml:space="preserve"> </w:t>
      </w:r>
      <w:r>
        <w:t xml:space="preserve">MEM-11223344</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Date of Service</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t xml:space="preserve">Initial Comprehensive Prenatal Assessment &amp; Care Plan Development. Includes medical history review, physical examination, and establishment of birth preferences in accordance with Texas Board of Nursing standards.</w:t>
            </w:r>
          </w:p>
        </w:tc>
        <w:tc>
          <w:tcPr/>
          <w:p>
            <w:pPr>
              <w:pStyle w:val="Compact"/>
              <w:jc w:val="left"/>
            </w:pPr>
            <w:r>
              <w:t xml:space="preserve">08/05/2023</w:t>
            </w:r>
          </w:p>
        </w:tc>
        <w:tc>
          <w:tcPr/>
          <w:p>
            <w:pPr>
              <w:pStyle w:val="Compact"/>
              <w:jc w:val="left"/>
            </w:pPr>
            <w:r>
              <w:t xml:space="preserve">99203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Second Trimester Routine Prenatal Visit. Monitoring fetal development, blood pressure checks, and nutritional counseling specific to the Houston metropolitan area health guidelines.</w:t>
            </w:r>
          </w:p>
        </w:tc>
        <w:tc>
          <w:tcPr/>
          <w:p>
            <w:pPr>
              <w:pStyle w:val="Compact"/>
              <w:jc w:val="left"/>
            </w:pPr>
            <w:r>
              <w:t xml:space="preserve">09/12/2023</w:t>
            </w:r>
          </w:p>
        </w:tc>
        <w:tc>
          <w:tcPr/>
          <w:p>
            <w:pPr>
              <w:pStyle w:val="Compact"/>
              <w:jc w:val="left"/>
            </w:pPr>
            <w:r>
              <w:t xml:space="preserve">99213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3</w:t>
            </w:r>
          </w:p>
        </w:tc>
        <w:tc>
          <w:tcPr/>
          <w:p>
            <w:pPr>
              <w:pStyle w:val="Compact"/>
              <w:jc w:val="left"/>
            </w:pPr>
            <w:r>
              <w:t xml:space="preserve">Third Trimester Advanced Prenatal Visit. Includes Group B Streptococcus screening coordination, birth plan finalization, and emergency preparedness consultation.</w:t>
            </w:r>
          </w:p>
        </w:tc>
        <w:tc>
          <w:tcPr/>
          <w:p>
            <w:pPr>
              <w:pStyle w:val="Compact"/>
              <w:jc w:val="left"/>
            </w:pPr>
            <w:r>
              <w:t xml:space="preserve">10/02/2023</w:t>
            </w:r>
          </w:p>
        </w:tc>
        <w:tc>
          <w:tcPr/>
          <w:p>
            <w:pPr>
              <w:pStyle w:val="Compact"/>
              <w:jc w:val="left"/>
            </w:pPr>
            <w:r>
              <w:t xml:space="preserve">99214</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Ultrasound Interpretation and Consultation. Review of anatomy scan results performed at external facility, providing midwifery perspective and patient education.</w:t>
            </w:r>
          </w:p>
        </w:tc>
        <w:tc>
          <w:tcPr/>
          <w:p>
            <w:pPr>
              <w:pStyle w:val="Compact"/>
              <w:jc w:val="left"/>
            </w:pPr>
            <w:r>
              <w:t xml:space="preserve">09/15/2023</w:t>
            </w:r>
          </w:p>
        </w:tc>
        <w:tc>
          <w:tcPr/>
          <w:p>
            <w:pPr>
              <w:pStyle w:val="Compact"/>
              <w:jc w:val="left"/>
            </w:pPr>
            <w:r>
              <w:t xml:space="preserve">76801</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Postpartum Home Visit (Day 3). Assessment of maternal recovery, newborn vital signs check, breastfeeding support, and lactation consultation within the client's Houston residence.</w:t>
            </w:r>
          </w:p>
        </w:tc>
        <w:tc>
          <w:tcPr/>
          <w:p>
            <w:pPr>
              <w:pStyle w:val="Compact"/>
              <w:jc w:val="left"/>
            </w:pPr>
            <w:r>
              <w:t xml:space="preserve">10/21/2023</w:t>
            </w:r>
          </w:p>
        </w:tc>
        <w:tc>
          <w:tcPr/>
          <w:p>
            <w:pPr>
              <w:pStyle w:val="Compact"/>
              <w:jc w:val="left"/>
            </w:pPr>
            <w:r>
              <w:t xml:space="preserve">99395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6</w:t>
            </w:r>
          </w:p>
        </w:tc>
        <w:tc>
          <w:tcPr/>
          <w:p>
            <w:pPr>
              <w:pStyle w:val="Compact"/>
              <w:jc w:val="left"/>
            </w:pPr>
            <w:r>
              <w:t xml:space="preserve">Postpartum Home Visit (Day 14). Follow-up assessment for maternal mental health screening, infant growth monitoring, and family adjustment counseling.</w:t>
            </w:r>
          </w:p>
        </w:tc>
        <w:tc>
          <w:tcPr/>
          <w:p>
            <w:pPr>
              <w:pStyle w:val="Compact"/>
              <w:jc w:val="left"/>
            </w:pPr>
            <w:r>
              <w:t xml:space="preserve">10/31/2023</w:t>
            </w:r>
          </w:p>
        </w:tc>
        <w:tc>
          <w:tcPr/>
          <w:p>
            <w:pPr>
              <w:pStyle w:val="Compact"/>
              <w:jc w:val="left"/>
            </w:pPr>
            <w:r>
              <w:t xml:space="preserve">99396</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7</w:t>
            </w:r>
          </w:p>
        </w:tc>
        <w:tc>
          <w:tcPr/>
          <w:p>
            <w:pPr>
              <w:pStyle w:val="Compact"/>
              <w:jc w:val="left"/>
            </w:pPr>
            <w:r>
              <w:t xml:space="preserve">Administrative Fee for Medical Records Management. Includes documentation of all midwifery care provided, coordination with obstetricians in the Houston area, and filing of necessary state reports.</w:t>
            </w:r>
          </w:p>
        </w:tc>
        <w:tc>
          <w:tcPr/>
          <w:p>
            <w:pPr>
              <w:pStyle w:val="Compact"/>
              <w:jc w:val="left"/>
            </w:pPr>
            <w:r>
              <w:t xml:space="preserve">10/24/2023</w:t>
            </w:r>
          </w:p>
        </w:tc>
        <w:tc>
          <w:tcPr/>
          <w:p>
            <w:pPr>
              <w:pStyle w:val="Compact"/>
              <w:jc w:val="left"/>
            </w:pPr>
            <w:r>
              <w:t xml:space="preserve">99024</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$1,550.00</w:t>
            </w:r>
          </w:p>
        </w:tc>
      </w:tr>
      <w:tr>
        <w:tc>
          <w:tcPr/>
          <w:p>
            <w:pPr>
              <w:pStyle w:val="Compact"/>
              <w:jc w:val="left"/>
            </w:pPr>
            <w:r>
              <w:rPr>
                <w:bCs/>
                <w:b/>
              </w:rPr>
              <w:t xml:space="preserve">Texas State Sales Tax (if applicable to specific goods):</w:t>
            </w:r>
          </w:p>
        </w:tc>
        <w:tc>
          <w:tcPr/>
          <w:p>
            <w:pPr>
              <w:pStyle w:val="Compact"/>
              <w:jc w:val="left"/>
            </w:pPr>
            <w:r>
              <w:t xml:space="preserve">$0.00</w:t>
            </w:r>
          </w:p>
        </w:tc>
      </w:tr>
      <w:tr>
        <w:tc>
          <w:tcPr/>
          <w:p>
            <w:pPr>
              <w:pStyle w:val="Compact"/>
              <w:jc w:val="left"/>
            </w:pPr>
            <w:r>
              <w:rPr>
                <w:bCs/>
                <w:b/>
              </w:rPr>
              <w:t xml:space="preserve">Insurance Adjustment (Estimated):</w:t>
            </w:r>
          </w:p>
        </w:tc>
        <w:tc>
          <w:tcPr/>
          <w:p>
            <w:pPr>
              <w:pStyle w:val="Compact"/>
              <w:jc w:val="left"/>
            </w:pPr>
            <w:r>
              <w:t xml:space="preserve">-$850.00</w:t>
            </w:r>
          </w:p>
        </w:tc>
      </w:tr>
      <w:tr>
        <w:tc>
          <w:tcPr/>
          <w:p>
            <w:pPr>
              <w:pStyle w:val="Compact"/>
              <w:jc w:val="left"/>
            </w:pPr>
            <w:r>
              <w:rPr>
                <w:bCs/>
                <w:b/>
              </w:rPr>
              <w:t xml:space="preserve">Patient Responsibility Total:</w:t>
            </w:r>
          </w:p>
        </w:tc>
        <w:tc>
          <w:tcPr/>
          <w:p>
            <w:pPr>
              <w:pStyle w:val="Compact"/>
              <w:jc w:val="left"/>
            </w:pPr>
            <w:r>
              <w:t xml:space="preserve">$700.00</w:t>
            </w:r>
          </w:p>
        </w:tc>
      </w:tr>
    </w:tbl>
    <w:bookmarkStart w:id="24" w:name="terms-and-conditions-of-service"/>
    <w:p>
      <w:pPr>
        <w:pStyle w:val="Heading4"/>
      </w:pPr>
      <w:r>
        <w:t xml:space="preserve">Terms and Conditions of Service</w:t>
      </w:r>
    </w:p>
    <w:p>
      <w:pPr>
        <w:pStyle w:val="FirstParagraph"/>
      </w:pPr>
      <w:r>
        <w:rPr>
          <w:bCs/>
          <w:b/>
        </w:rPr>
        <w:t xml:space="preserve">1. Payment Terms:</w:t>
      </w:r>
      <w:r>
        <w:t xml:space="preserve"> </w:t>
      </w:r>
      <w:r>
        <w:t xml:space="preserve">Payment is due within 30 days of the invoice date. Late payments may incur a 1.5% monthly interest charge as permitted under Texas law.</w:t>
      </w:r>
    </w:p>
    <w:p>
      <w:pPr>
        <w:pStyle w:val="BodyText"/>
      </w:pPr>
      <w:r>
        <w:rPr>
          <w:bCs/>
          <w:b/>
        </w:rPr>
        <w:t xml:space="preserve">2. Insurance Billing:</w:t>
      </w:r>
      <w:r>
        <w:t xml:space="preserve"> </w:t>
      </w:r>
      <w:r>
        <w:t xml:space="preserve">Houston Holistic Midwifery will submit claims to your primary insurance provider. The amount listed as "Patient Responsibility" is an estimate based on your current benefits. You are responsible for any copays, deductibles, or non-covered services as defined by your policy.</w:t>
      </w:r>
    </w:p>
    <w:p>
      <w:pPr>
        <w:pStyle w:val="BodyText"/>
      </w:pPr>
      <w:r>
        <w:rPr>
          <w:bCs/>
          <w:b/>
        </w:rPr>
        <w:t xml:space="preserve">3. Scope of Practice:</w:t>
      </w:r>
      <w:r>
        <w:t xml:space="preserve"> </w:t>
      </w:r>
      <w:r>
        <w:t xml:space="preserve">All services rendered by our Certified Professional Midwives (CPMs) and Certified Nurse Midwives (CNMs) adhere to the regulations set forth by the Texas Medical Board and the Texas Board of Nursing. Our midwifery care is designed to support low-risk pregnancies within the United States healthcare framework.</w:t>
      </w:r>
    </w:p>
    <w:p>
      <w:pPr>
        <w:pStyle w:val="BodyText"/>
      </w:pPr>
      <w:r>
        <w:rPr>
          <w:bCs/>
          <w:b/>
        </w:rPr>
        <w:t xml:space="preserve">4. Confidentiality:</w:t>
      </w:r>
      <w:r>
        <w:t xml:space="preserve"> </w:t>
      </w:r>
      <w:r>
        <w:t xml:space="preserve">In compliance with HIPAA regulations, all patient information contained in this invoice and associated medical records is strictly confidential.</w:t>
      </w:r>
    </w:p>
    <w:p>
      <w:pPr>
        <w:pStyle w:val="BodyText"/>
      </w:pPr>
      <w:r>
        <w:rPr>
          <w:bCs/>
          <w:b/>
        </w:rPr>
        <w:t xml:space="preserve">5. Disputes:</w:t>
      </w:r>
      <w:r>
        <w:t xml:space="preserve"> </w:t>
      </w:r>
      <w:r>
        <w:t xml:space="preserve">Any disputes regarding this invoice must be submitted in writing to our billing department in Houston, Texas, within 15 days of receipt.</w:t>
      </w:r>
    </w:p>
    <w:p>
      <w:pPr>
        <w:pStyle w:val="BodyText"/>
      </w:pPr>
      <w:r>
        <w:rPr>
          <w:bCs/>
          <w:b/>
        </w:rPr>
        <w:t xml:space="preserve">6. Method of Payment:</w:t>
      </w:r>
      <w:r>
        <w:t xml:space="preserve"> </w:t>
      </w:r>
      <w:r>
        <w:t xml:space="preserve">We accept checks payable to "Houston Holistic Midwifery," major credit cards, and direct bank transfers. Please include the Invoice Number (INV-2023-10-8842) with all payments.</w:t>
      </w:r>
    </w:p>
    <w:bookmarkEnd w:id="24"/>
    <w:p>
      <w:pPr>
        <w:pStyle w:val="BodyText"/>
      </w:pPr>
      <w:r>
        <w:rPr>
          <w:bCs/>
          <w:b/>
        </w:rPr>
        <w:t xml:space="preserve">Authorized Signature (Midwife/Provider):</w:t>
      </w:r>
    </w:p>
    <w:p>
      <w:pPr>
        <w:pStyle w:val="BodyText"/>
      </w:pPr>
      <w:r>
        <w:t xml:space="preserve">Elena Rodriguez, CNM</w:t>
      </w:r>
    </w:p>
    <w:p>
      <w:pPr>
        <w:pStyle w:val="BodyText"/>
      </w:pPr>
      <w:r>
        <w:t xml:space="preserve">Elena Rodriguez, CNM</w:t>
      </w:r>
    </w:p>
    <w:p>
      <w:pPr>
        <w:pStyle w:val="BodyText"/>
      </w:pPr>
      <w:r>
        <w:t xml:space="preserve">Certified Nurse Midwife</w:t>
      </w:r>
    </w:p>
    <w:p>
      <w:pPr>
        <w:pStyle w:val="BodyText"/>
      </w:pPr>
      <w:r>
        <w:rPr>
          <w:bCs/>
          <w:b/>
        </w:rPr>
        <w:t xml:space="preserve">Client Acknowledgement:</w:t>
      </w:r>
    </w:p>
    <w:p>
      <w:pPr>
        <w:pStyle w:val="BodyText"/>
      </w:pPr>
      <w:r>
        <w:t xml:space="preserve">__________________________</w:t>
      </w:r>
    </w:p>
    <w:p>
      <w:pPr>
        <w:pStyle w:val="BodyText"/>
      </w:pPr>
      <w:r>
        <w:t xml:space="preserve">Date: ________________</w:t>
      </w:r>
    </w:p>
    <w:p>
      <w:pPr>
        <w:pStyle w:val="BodyText"/>
      </w:pPr>
      <w:r>
        <w:t xml:space="preserve">Houston Holistic Midwifery | 1234 Medical Center Blvd, Suite 500, Houston, TX 77030, United States</w:t>
      </w:r>
    </w:p>
    <w:p>
      <w:pPr>
        <w:pStyle w:val="BodyText"/>
      </w:pPr>
      <w:r>
        <w:t xml:space="preserve">This document is a valid legal invoice for midwifery services rendered.</w:t>
      </w:r>
    </w:p>
    <w:p>
      <w:pPr>
        <w:pStyle w:val="BodyText"/>
      </w:pPr>
      <w:r>
        <w:t xml:space="preserve">Thank you for trusting us with your family's health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Houston, Texas</dc:title>
  <dc:creator/>
  <dc:language>en</dc:language>
  <cp:keywords/>
  <dcterms:created xsi:type="dcterms:W3CDTF">2026-10-10T04:14:07Z</dcterms:created>
  <dcterms:modified xsi:type="dcterms:W3CDTF">2026-10-10T04:14:07Z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