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Military Officer Advisory &amp; Training Services</w:t>
      </w:r>
    </w:p>
    <w:p>
      <w:pPr>
        <w:pStyle w:val="BodyText"/>
      </w:pPr>
      <w:r>
        <w:t xml:space="preserve">Province of Córdoba, Republic of Argentina</w:t>
      </w:r>
    </w:p>
    <w:p>
      <w:pPr>
        <w:pStyle w:val="BodyText"/>
      </w:pPr>
      <w:r>
        <w:t xml:space="preserve">INVOICE NO. CBA-MIL-2025-0472</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Lt. Col. Ricardo A. Fernández, Ret.</w:t>
      </w:r>
    </w:p>
    <w:p>
      <w:pPr>
        <w:pStyle w:val="BodyText"/>
      </w:pPr>
      <w:r>
        <w:rPr>
          <w:bCs/>
          <w:b/>
        </w:rPr>
        <w:t xml:space="preserve">Title:</w:t>
      </w:r>
      <w:r>
        <w:t xml:space="preserve"> </w:t>
      </w:r>
      <w:r>
        <w:t xml:space="preserve">Senior Military Officer – Strategic Advisory Consultant</w:t>
      </w:r>
    </w:p>
    <w:p>
      <w:pPr>
        <w:pStyle w:val="BodyText"/>
      </w:pPr>
      <w:r>
        <w:rPr>
          <w:bCs/>
          <w:b/>
        </w:rPr>
        <w:t xml:space="preserve">Registration:</w:t>
      </w:r>
      <w:r>
        <w:t xml:space="preserve"> </w:t>
      </w:r>
      <w:r>
        <w:t xml:space="preserve">CUIT 20-12345678-9</w:t>
      </w:r>
    </w:p>
    <w:p>
      <w:pPr>
        <w:pStyle w:val="BodyText"/>
      </w:pPr>
      <w:r>
        <w:rPr>
          <w:bCs/>
          <w:b/>
        </w:rPr>
        <w:t xml:space="preserve">Address:</w:t>
      </w:r>
      <w:r>
        <w:t xml:space="preserve"> </w:t>
      </w:r>
      <w:r>
        <w:t xml:space="preserve">Av. Vélez Sarsfield 1245, Piso 8, Oficina 803</w:t>
      </w:r>
    </w:p>
    <w:p>
      <w:pPr>
        <w:pStyle w:val="BodyText"/>
      </w:pPr>
      <w:r>
        <w:rPr>
          <w:bCs/>
          <w:b/>
        </w:rPr>
        <w:t xml:space="preserve">City:</w:t>
      </w:r>
      <w:r>
        <w:t xml:space="preserve"> </w:t>
      </w:r>
      <w:r>
        <w:t xml:space="preserve">Córdoba Capital, Province of Córdoba, Argentina</w:t>
      </w:r>
    </w:p>
    <w:p>
      <w:pPr>
        <w:pStyle w:val="BodyText"/>
      </w:pPr>
      <w:r>
        <w:rPr>
          <w:bCs/>
          <w:b/>
        </w:rPr>
        <w:t xml:space="preserve">Postal Code:</w:t>
      </w:r>
      <w:r>
        <w:t xml:space="preserve"> </w:t>
      </w:r>
      <w:r>
        <w:t xml:space="preserve">X5000</w:t>
      </w:r>
    </w:p>
    <w:p>
      <w:pPr>
        <w:pStyle w:val="BodyText"/>
      </w:pPr>
      <w:r>
        <w:rPr>
          <w:bCs/>
          <w:b/>
        </w:rPr>
        <w:t xml:space="preserve">Email:</w:t>
      </w:r>
      <w:r>
        <w:t xml:space="preserve"> </w:t>
      </w:r>
      <w:r>
        <w:t xml:space="preserve">r.fernandez@miladvisory-cba.com.ar</w:t>
      </w:r>
    </w:p>
    <w:p>
      <w:pPr>
        <w:pStyle w:val="BodyText"/>
      </w:pPr>
      <w:r>
        <w:rPr>
          <w:bCs/>
          <w:b/>
        </w:rPr>
        <w:t xml:space="preserve">Phone:</w:t>
      </w:r>
      <w:r>
        <w:t xml:space="preserve"> </w:t>
      </w:r>
      <w:r>
        <w:t xml:space="preserve">+54 (351) 480-2210</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Córdoba Provincial Security &amp; Infrastructure S.A.</w:t>
      </w:r>
    </w:p>
    <w:p>
      <w:pPr>
        <w:pStyle w:val="BodyText"/>
      </w:pPr>
      <w:r>
        <w:rPr>
          <w:bCs/>
          <w:b/>
        </w:rPr>
        <w:t xml:space="preserve">Attention:</w:t>
      </w:r>
      <w:r>
        <w:t xml:space="preserve"> </w:t>
      </w:r>
      <w:r>
        <w:t xml:space="preserve">Ing. María Elena Gutiérrez, Director of Operations</w:t>
      </w:r>
    </w:p>
    <w:p>
      <w:pPr>
        <w:pStyle w:val="BodyText"/>
      </w:pPr>
      <w:r>
        <w:rPr>
          <w:bCs/>
          <w:b/>
        </w:rPr>
        <w:t xml:space="preserve">CUIT:</w:t>
      </w:r>
      <w:r>
        <w:t xml:space="preserve"> </w:t>
      </w:r>
      <w:r>
        <w:t xml:space="preserve">30-76543210-4</w:t>
      </w:r>
    </w:p>
    <w:p>
      <w:pPr>
        <w:pStyle w:val="BodyText"/>
      </w:pPr>
      <w:r>
        <w:rPr>
          <w:bCs/>
          <w:b/>
        </w:rPr>
        <w:t xml:space="preserve">Address:</w:t>
      </w:r>
      <w:r>
        <w:t xml:space="preserve"> </w:t>
      </w:r>
      <w:r>
        <w:t xml:space="preserve">Bv. San Juan 2310, Piso 4</w:t>
      </w:r>
    </w:p>
    <w:p>
      <w:pPr>
        <w:pStyle w:val="BodyText"/>
      </w:pPr>
      <w:r>
        <w:rPr>
          <w:bCs/>
          <w:b/>
        </w:rPr>
        <w:t xml:space="preserve">City:</w:t>
      </w:r>
      <w:r>
        <w:t xml:space="preserve"> </w:t>
      </w:r>
      <w:r>
        <w:t xml:space="preserve">Córdoba Capital, Province of Córdoba, Argentina</w:t>
      </w:r>
    </w:p>
    <w:p>
      <w:pPr>
        <w:pStyle w:val="BodyText"/>
      </w:pPr>
      <w:r>
        <w:rPr>
          <w:bCs/>
          <w:b/>
        </w:rPr>
        <w:t xml:space="preserve">Postal Code:</w:t>
      </w:r>
      <w:r>
        <w:t xml:space="preserve"> </w:t>
      </w:r>
      <w:r>
        <w:t xml:space="preserve">X5000</w:t>
      </w:r>
    </w:p>
    <w:p>
      <w:pPr>
        <w:pStyle w:val="BodyText"/>
      </w:pPr>
      <w:r>
        <w:rPr>
          <w:bCs/>
          <w:b/>
        </w:rPr>
        <w:t xml:space="preserve">Email:</w:t>
      </w:r>
      <w:r>
        <w:t xml:space="preserve"> </w:t>
      </w:r>
      <w:r>
        <w:t xml:space="preserve">m.gutierrez@cpsecurity-cba.com.ar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Payment Terms:</w:t>
      </w:r>
      <w:r>
        <w:t xml:space="preserve"> </w:t>
      </w:r>
      <w:r>
        <w:t xml:space="preserve">Net 30 – Bank Transfer (CBU)</w:t>
      </w:r>
    </w:p>
    <w:p>
      <w:pPr>
        <w:pStyle w:val="BodyText"/>
      </w:pPr>
      <w:r>
        <w:rPr>
          <w:bCs/>
          <w:b/>
        </w:rPr>
        <w:t xml:space="preserve">Currency:</w:t>
      </w:r>
      <w:r>
        <w:t xml:space="preserve"> </w:t>
      </w:r>
      <w:r>
        <w:t xml:space="preserve">Argentine Peso (ARS)</w:t>
      </w:r>
    </w:p>
    <w:p>
      <w:pPr>
        <w:pStyle w:val="BodyText"/>
      </w:pPr>
      <w:r>
        <w:rPr>
          <w:bCs/>
          <w:b/>
        </w:rPr>
        <w:t xml:space="preserve">CBU:</w:t>
      </w:r>
      <w:r>
        <w:t xml:space="preserve"> </w:t>
      </w:r>
      <w:r>
        <w:t xml:space="preserve">0110003100001234567890</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01 April 2025</w:t>
      </w:r>
    </w:p>
    <w:p>
      <w:pPr>
        <w:pStyle w:val="BodyText"/>
      </w:pPr>
      <w:r>
        <w:rPr>
          <w:bCs/>
          <w:b/>
        </w:rPr>
        <w:t xml:space="preserve">End Date:</w:t>
      </w:r>
      <w:r>
        <w:t xml:space="preserve"> </w:t>
      </w:r>
      <w:r>
        <w:t xml:space="preserve">31 May 2025</w:t>
      </w:r>
    </w:p>
    <w:p>
      <w:pPr>
        <w:pStyle w:val="BodyText"/>
      </w:pPr>
      <w:r>
        <w:rPr>
          <w:bCs/>
          <w:b/>
        </w:rPr>
        <w:t xml:space="preserve">Location of Service:</w:t>
      </w:r>
      <w:r>
        <w:t xml:space="preserve"> </w:t>
      </w:r>
      <w:r>
        <w:t xml:space="preserve">Córdoba, Argentina</w:t>
      </w:r>
    </w:p>
    <w:p>
      <w:pPr>
        <w:pStyle w:val="BodyText"/>
      </w:pPr>
      <w:r>
        <w:rPr>
          <w:bCs/>
          <w:b/>
        </w:rPr>
        <w:t xml:space="preserve">Contract Reference:</w:t>
      </w:r>
      <w:r>
        <w:t xml:space="preserve"> </w:t>
      </w:r>
      <w:r>
        <w:t xml:space="preserve">CPSI-2025-CON-019</w:t>
      </w:r>
    </w:p>
    <w:bookmarkEnd w:id="24"/>
    <w:bookmarkStart w:id="26" w:name="Xe68fbed12c84a2f2f34a350083758439fce0c8e"/>
    <w:p>
      <w:pPr>
        <w:pStyle w:val="Heading2"/>
      </w:pPr>
      <w:r>
        <w:t xml:space="preserve">Description of Services Rendered by Military Officer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Strategic security assessment and risk analysis for provincial infrastructure projects in the Córdoba metropolitan area, conducted by a retired Military Officer with 28 years of active service in the Argentine Armed Forces.</w:t>
            </w:r>
          </w:p>
        </w:tc>
        <w:tc>
          <w:tcPr/>
          <w:p>
            <w:pPr>
              <w:pStyle w:val="Compact"/>
              <w:jc w:val="left"/>
            </w:pPr>
            <w:r>
              <w:t xml:space="preserve">40 hours</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Development of emergency response protocols and crisis management frameworks tailored to the geographic and demographic profile of the Province of Córdoba, Argentina. Includes on-site evaluation at three municipal facilities.</w:t>
            </w:r>
          </w:p>
        </w:tc>
        <w:tc>
          <w:tcPr/>
          <w:p>
            <w:pPr>
              <w:pStyle w:val="Compact"/>
              <w:jc w:val="left"/>
            </w:pPr>
            <w:r>
              <w:t xml:space="preserve">60 hours</w:t>
            </w:r>
          </w:p>
        </w:tc>
        <w:tc>
          <w:tcPr/>
          <w:p>
            <w:pPr>
              <w:pStyle w:val="Compact"/>
              <w:jc w:val="left"/>
            </w:pPr>
            <w:r>
              <w:t xml:space="preserve">18,500.00</w:t>
            </w:r>
          </w:p>
        </w:tc>
        <w:tc>
          <w:tcPr/>
          <w:p>
            <w:pPr>
              <w:pStyle w:val="Compact"/>
              <w:jc w:val="left"/>
            </w:pPr>
            <w:r>
              <w:t xml:space="preserve">1,110,000.00</w:t>
            </w:r>
          </w:p>
        </w:tc>
      </w:tr>
      <w:tr>
        <w:tc>
          <w:tcPr/>
          <w:p>
            <w:pPr>
              <w:pStyle w:val="Compact"/>
              <w:jc w:val="left"/>
            </w:pPr>
            <w:r>
              <w:t xml:space="preserve">3</w:t>
            </w:r>
          </w:p>
        </w:tc>
        <w:tc>
          <w:tcPr/>
          <w:p>
            <w:pPr>
              <w:pStyle w:val="Compact"/>
              <w:jc w:val="left"/>
            </w:pPr>
            <w:r>
              <w:t xml:space="preserve">Leadership and operational training workshops for 45 municipal security personnel in Córdoba Capital. Curriculum designed by the Military Officer covering chain-of-command discipline, tactical communication, and coordinated field operations.</w:t>
            </w:r>
          </w:p>
        </w:tc>
        <w:tc>
          <w:tcPr/>
          <w:p>
            <w:pPr>
              <w:pStyle w:val="Compact"/>
              <w:jc w:val="left"/>
            </w:pPr>
            <w:r>
              <w:t xml:space="preserve">12 sessions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4</w:t>
            </w:r>
          </w:p>
        </w:tc>
        <w:tc>
          <w:tcPr/>
          <w:p>
            <w:pPr>
              <w:pStyle w:val="Compact"/>
              <w:jc w:val="left"/>
            </w:pPr>
            <w:r>
              <w:t xml:space="preserve">Preparation of a comprehensive written report (220 pages) detailing vulnerability assessments, recommended fortification measures, and long-term strategic planning for the client's infrastructure portfolio across the Province of Córdoba.</w:t>
            </w:r>
          </w:p>
        </w:tc>
        <w:tc>
          <w:tcPr/>
          <w:p>
            <w:pPr>
              <w:pStyle w:val="Compact"/>
              <w:jc w:val="left"/>
            </w:pPr>
            <w:r>
              <w:t xml:space="preserve">1 deliverable</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On-call advisory consultation available to the client's executive team for the duration of the contract. The Military Officer provides telephone and in-person guidance on operational security matters as they arise in Córdoba, Argentina.</w:t>
            </w:r>
          </w:p>
        </w:tc>
        <w:tc>
          <w:tcPr/>
          <w:p>
            <w:pPr>
              <w:pStyle w:val="Compact"/>
              <w:jc w:val="left"/>
            </w:pPr>
            <w:r>
              <w:t xml:space="preserve">2 months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Travel and logistical support for site inspections at client facilities located in the departments of Río Cuarto, San Martín, and Villa María within the Province of Córdoba.</w:t>
            </w:r>
          </w:p>
        </w:tc>
        <w:tc>
          <w:tcPr/>
          <w:p>
            <w:pPr>
              <w:pStyle w:val="Compact"/>
              <w:jc w:val="left"/>
            </w:pPr>
            <w:r>
              <w:t xml:space="preserve">6 trips</w:t>
            </w:r>
          </w:p>
        </w:tc>
        <w:tc>
          <w:tcPr/>
          <w:p>
            <w:pPr>
              <w:pStyle w:val="Compact"/>
              <w:jc w:val="left"/>
            </w:pPr>
            <w:r>
              <w:t xml:space="preserve">12,500.00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3,685,000.00</w:t>
            </w:r>
          </w:p>
        </w:tc>
      </w:tr>
      <w:tr>
        <w:tc>
          <w:tcPr/>
          <w:p>
            <w:pPr>
              <w:pStyle w:val="Compact"/>
              <w:jc w:val="left"/>
            </w:pPr>
            <w:r>
              <w:t xml:space="preserve">IVA (VAT) 21%</w:t>
            </w:r>
          </w:p>
        </w:tc>
        <w:tc>
          <w:tcPr/>
          <w:p>
            <w:pPr>
              <w:pStyle w:val="Compact"/>
              <w:jc w:val="left"/>
            </w:pPr>
            <w:r>
              <w:t xml:space="preserve">773,850.00</w:t>
            </w:r>
          </w:p>
        </w:tc>
      </w:tr>
      <w:tr>
        <w:tc>
          <w:tcPr/>
          <w:p>
            <w:pPr>
              <w:pStyle w:val="Compact"/>
              <w:jc w:val="left"/>
            </w:pPr>
            <w:r>
              <w:t xml:space="preserve">Perception – IIBB (Intra-provincial Tax)</w:t>
            </w:r>
          </w:p>
        </w:tc>
        <w:tc>
          <w:tcPr/>
          <w:p>
            <w:pPr>
              <w:pStyle w:val="Compact"/>
              <w:jc w:val="left"/>
            </w:pPr>
            <w:r>
              <w:t xml:space="preserve">18,425.00</w:t>
            </w:r>
          </w:p>
        </w:tc>
      </w:tr>
      <w:tr>
        <w:tc>
          <w:tcPr/>
          <w:p>
            <w:pPr>
              <w:pStyle w:val="Compact"/>
              <w:jc w:val="left"/>
            </w:pPr>
            <w:r>
              <w:t xml:space="preserve">Perception – Ingresos Brutos (Córdoba)</w:t>
            </w:r>
          </w:p>
        </w:tc>
        <w:tc>
          <w:tcPr/>
          <w:p>
            <w:pPr>
              <w:pStyle w:val="Compact"/>
              <w:jc w:val="left"/>
            </w:pPr>
            <w:r>
              <w:t xml:space="preserve">14,740.00</w:t>
            </w:r>
          </w:p>
        </w:tc>
      </w:tr>
      <w:tr>
        <w:tc>
          <w:tcPr/>
          <w:p>
            <w:pPr>
              <w:pStyle w:val="Compact"/>
              <w:jc w:val="left"/>
            </w:pPr>
            <w:r>
              <w:t xml:space="preserve">GRAND TOTAL (ARS)</w:t>
            </w:r>
          </w:p>
        </w:tc>
        <w:tc>
          <w:tcPr/>
          <w:p>
            <w:pPr>
              <w:pStyle w:val="Compact"/>
              <w:jc w:val="left"/>
            </w:pPr>
            <w:r>
              <w:t xml:space="preserve">4,492,015.00</w:t>
            </w:r>
          </w:p>
        </w:tc>
      </w:tr>
    </w:tbl>
    <w:bookmarkStart w:id="25" w:name="notes-and-terms-of-this-invoice"/>
    <w:p>
      <w:pPr>
        <w:pStyle w:val="Heading3"/>
      </w:pPr>
      <w:r>
        <w:t xml:space="preserve">Notes and Terms of This Invoice</w:t>
      </w:r>
    </w:p>
    <w:p>
      <w:pPr>
        <w:pStyle w:val="FirstParagraph"/>
      </w:pPr>
      <w:r>
        <w:t xml:space="preserve">This Invoice is issued in accordance with the contractual agreement (Reference: CPSI-2025-CON-019) between the undersigned Military Officer and Córdoba Provincial Security &amp; Infrastructure S.A. All services were rendered within the jurisdiction of the Province of Córdoba, Argentina, in full compliance with applicable national and provincial regulations governing the provision of security advisory and training services by retired members of the Argentine Armed Forces.</w:t>
      </w:r>
    </w:p>
    <w:p>
      <w:pPr>
        <w:pStyle w:val="BodyText"/>
      </w:pPr>
      <w:r>
        <w:t xml:space="preserve">The Military Officer warrants that all assessments, protocols, and training materials delivered under this engagement were prepared with the professional rigor and operational expertise consistent with 28 years of active military service. All intellectual property contained within the final report remains the exclusive property of the client upon full settlement of this Invoice.</w:t>
      </w:r>
    </w:p>
    <w:p>
      <w:pPr>
        <w:pStyle w:val="BodyText"/>
      </w:pPr>
      <w:r>
        <w:t xml:space="preserve">Payment is due within thirty (30) calendar days of the Invoice date via bank transfer to the CBU account specified above. Late payments shall accrue interest at the rate established by the Banco de la Nación Argentina for overdue commercial obligations. This Invoice is valid for a period of ninety (90) days from the date of issue.</w:t>
      </w:r>
    </w:p>
    <w:p>
      <w:pPr>
        <w:pStyle w:val="BodyText"/>
      </w:pPr>
      <w:r>
        <w:t xml:space="preserve">The client acknowledges that the services described herein were performed by a qualified Military Officer operating under a valid professional registration with the Province of Córdoba. All tax obligations, including IVA, Ingresos Brutos, and applicable perceptions, have been calculated in accordance with the tax regulations of the Province of Córdoba, Argentina, and the national tax code of the Republic of Argentina.</w:t>
      </w:r>
    </w:p>
    <w:p>
      <w:pPr>
        <w:pStyle w:val="BodyText"/>
      </w:pPr>
      <w:r>
        <w:t xml:space="preserve">Should the client require any clarification regarding the line items, calculations, or service descriptions on this Invoice, please contact the issuing Military Officer directly at the telephone number or email address provided above. A duplicate copy of this Invoice may be requested in writing within the validity period.</w:t>
      </w:r>
    </w:p>
    <w:bookmarkEnd w:id="25"/>
    <w:p>
      <w:pPr>
        <w:pStyle w:val="BodyText"/>
      </w:pPr>
      <w:r>
        <w:rPr>
          <w:bCs/>
          <w:b/>
        </w:rPr>
        <w:t xml:space="preserve">INVOICE NO. CBA-MIL-2025-0472</w:t>
      </w:r>
      <w:r>
        <w:t xml:space="preserve"> </w:t>
      </w:r>
      <w:r>
        <w:t xml:space="preserve"> |  Issued in Córdoba Capital, Province of Córdoba, Argentina  |  14 June 2025</w:t>
      </w:r>
    </w:p>
    <w:p>
      <w:pPr>
        <w:pStyle w:val="BodyText"/>
      </w:pPr>
      <w:r>
        <w:t xml:space="preserve">This document constitutes a valid fiscal invoice (Factura A) for the purposes of Argentine national and provincial tax law. The issuing Military Officer is registered as a Monotributo contributor with the AFIP (Administración Federal de Ingresos Públicos).</w:t>
      </w:r>
    </w:p>
    <w:p>
      <w:pPr>
        <w:pStyle w:val="BodyText"/>
      </w:pPr>
      <w:r>
        <w:t xml:space="preserve">© 2025 Lt. Col. Ricardo A. Fernández, Ret. – Military Officer Advisory Services, Córdoba, Argentina.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Argentina Córdoba</dc:title>
  <dc:creator/>
  <dc:language>en</dc:language>
  <cp:keywords/>
  <dcterms:created xsi:type="dcterms:W3CDTF">2026-10-10T05:11:11Z</dcterms:created>
  <dcterms:modified xsi:type="dcterms:W3CDTF">2026-10-10T05:11:11Z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