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defence-advisory-training-group"/>
    <w:p>
      <w:pPr>
        <w:pStyle w:val="Heading1"/>
      </w:pPr>
      <w:r>
        <w:t xml:space="preserve">Defence Advisory &amp; Training Group</w:t>
      </w:r>
    </w:p>
    <w:p>
      <w:pPr>
        <w:pStyle w:val="FirstParagraph"/>
      </w:pPr>
      <w:r>
        <w:t xml:space="preserve">ABN: 48 123 456 789</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Phone: +61 7 3100 2200</w:t>
      </w:r>
    </w:p>
    <w:p>
      <w:pPr>
        <w:pStyle w:val="BodyText"/>
      </w:pPr>
      <w:r>
        <w:t xml:space="preserve">Email: billing@datg-brisbane.com.au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INV-2025-BNE-0472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MO-CONSULT-2025-Q2</w:t>
      </w:r>
    </w:p>
    <w:p>
      <w:pPr>
        <w:pStyle w:val="BodyText"/>
      </w:pPr>
      <w:r>
        <w:t xml:space="preserve">Australia Brisbane</w:t>
      </w:r>
    </w:p>
    <w:bookmarkEnd w:id="21"/>
    <w:bookmarkStart w:id="22" w:name="bill-to"/>
    <w:p>
      <w:pPr>
        <w:pStyle w:val="Heading3"/>
      </w:pPr>
      <w:r>
        <w:t xml:space="preserve">Bill To</w:t>
      </w:r>
    </w:p>
    <w:p>
      <w:pPr>
        <w:pStyle w:val="FirstParagraph"/>
      </w:pPr>
      <w:r>
        <w:rPr>
          <w:bCs/>
          <w:b/>
        </w:rPr>
        <w:t xml:space="preserve">Queensland State Government</w:t>
      </w:r>
    </w:p>
    <w:p>
      <w:pPr>
        <w:pStyle w:val="BodyText"/>
      </w:pPr>
      <w:r>
        <w:t xml:space="preserve">Department of Emergency Management</w:t>
      </w:r>
    </w:p>
    <w:p>
      <w:pPr>
        <w:pStyle w:val="BodyText"/>
      </w:pPr>
      <w:r>
        <w:t xml:space="preserve">100 Creek Street</w:t>
      </w:r>
    </w:p>
    <w:p>
      <w:pPr>
        <w:pStyle w:val="BodyText"/>
      </w:pPr>
      <w:r>
        <w:t xml:space="preserve">Brisbane, Queensland 4000</w:t>
      </w:r>
    </w:p>
    <w:p>
      <w:pPr>
        <w:pStyle w:val="BodyText"/>
      </w:pPr>
      <w:r>
        <w:t xml:space="preserve">Australia Brisbane</w:t>
      </w:r>
    </w:p>
    <w:p>
      <w:pPr>
        <w:pStyle w:val="BodyText"/>
      </w:pPr>
      <w:r>
        <w:t xml:space="preserve">ABN: 52 000 000 000</w:t>
      </w:r>
    </w:p>
    <w:p>
      <w:pPr>
        <w:pStyle w:val="BodyText"/>
      </w:pPr>
      <w:r>
        <w:t xml:space="preserve">Attn: Procurement Officer, Ms. L. Hartley</w:t>
      </w:r>
    </w:p>
    <w:bookmarkEnd w:id="22"/>
    <w:bookmarkStart w:id="23" w:name="service-provider"/>
    <w:p>
      <w:pPr>
        <w:pStyle w:val="Heading3"/>
      </w:pPr>
      <w:r>
        <w:t xml:space="preserve">Service Provider</w:t>
      </w:r>
    </w:p>
    <w:p>
      <w:pPr>
        <w:pStyle w:val="FirstParagraph"/>
      </w:pPr>
      <w:r>
        <w:rPr>
          <w:bCs/>
          <w:b/>
        </w:rPr>
        <w:t xml:space="preserve">Colonel (Ret.) James R. Whitfield</w:t>
      </w:r>
    </w:p>
    <w:p>
      <w:pPr>
        <w:pStyle w:val="BodyText"/>
      </w:pPr>
      <w:r>
        <w:t xml:space="preserve">Military Officer – Senior Consultant</w:t>
      </w:r>
    </w:p>
    <w:p>
      <w:pPr>
        <w:pStyle w:val="BodyText"/>
      </w:pPr>
      <w:r>
        <w:t xml:space="preserve">Defence Advisory &amp; Training Group</w:t>
      </w:r>
    </w:p>
    <w:p>
      <w:pPr>
        <w:pStyle w:val="BodyText"/>
      </w:pPr>
      <w:r>
        <w:t xml:space="preserve">Level 12, 400 George Street</w:t>
      </w:r>
    </w:p>
    <w:p>
      <w:pPr>
        <w:pStyle w:val="BodyText"/>
      </w:pPr>
      <w:r>
        <w:t xml:space="preserve">Brisbane, Queensland 4000</w:t>
      </w:r>
    </w:p>
    <w:p>
      <w:pPr>
        <w:pStyle w:val="BodyText"/>
      </w:pPr>
      <w:r>
        <w:t xml:space="preserve">Australia Brisbane</w:t>
      </w:r>
    </w:p>
    <w:p>
      <w:pPr>
        <w:pStyle w:val="BodyText"/>
      </w:pPr>
      <w:r>
        <w:t xml:space="preserve">Service Registration: MO-QLD-2019-0034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Military Officer strategic leadership workshop for Queensland emergency response coordinators. Delivered at the Brisbane Convention &amp; Exhibition Centre, Australia Brisbane.</w:t>
            </w:r>
          </w:p>
        </w:tc>
        <w:tc>
          <w:tcPr/>
          <w:p>
            <w:pPr>
              <w:pStyle w:val="Compact"/>
              <w:jc w:val="left"/>
            </w:pPr>
            <w:r>
              <w:t xml:space="preserve">03 Jun 2025</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2</w:t>
            </w:r>
          </w:p>
        </w:tc>
        <w:tc>
          <w:tcPr/>
          <w:p>
            <w:pPr>
              <w:pStyle w:val="Compact"/>
              <w:jc w:val="left"/>
            </w:pPr>
            <w:r>
              <w:t xml:space="preserve">Operational planning and chain-of-command advisory session. Military Officer provided on-site guidance to regional defence liaison officers in the Brisbane metropolitan area.</w:t>
            </w:r>
          </w:p>
        </w:tc>
        <w:tc>
          <w:tcPr/>
          <w:p>
            <w:pPr>
              <w:pStyle w:val="Compact"/>
              <w:jc w:val="left"/>
            </w:pPr>
            <w:r>
              <w:t xml:space="preserve">05 Jun 2025</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Crisis communication protocol training. The Military Officer conducted a full-day simulation exercise at the Defence Force Headquarters, Inala, Australia Brisbane, focusing on inter-agency coordination.</w:t>
            </w:r>
          </w:p>
        </w:tc>
        <w:tc>
          <w:tcPr/>
          <w:p>
            <w:pPr>
              <w:pStyle w:val="Compact"/>
              <w:jc w:val="left"/>
            </w:pPr>
            <w:r>
              <w:t xml:space="preserve">10 Jun 2025</w:t>
            </w:r>
          </w:p>
        </w:tc>
        <w:tc>
          <w:tcPr/>
          <w:p>
            <w:pPr>
              <w:pStyle w:val="Compact"/>
              <w:jc w:val="left"/>
            </w:pPr>
            <w:r>
              <w:t xml:space="preserve">10.0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Post-exercise debrief and written after-action report. Military Officer compiled a 45-page operational assessment document for the Queensland Department of Emergency Management.</w:t>
            </w:r>
          </w:p>
        </w:tc>
        <w:tc>
          <w:tcPr/>
          <w:p>
            <w:pPr>
              <w:pStyle w:val="Compact"/>
              <w:jc w:val="left"/>
            </w:pPr>
            <w:r>
              <w:t xml:space="preserve">12 Jun 2025</w:t>
            </w:r>
          </w:p>
        </w:tc>
        <w:tc>
          <w:tcPr/>
          <w:p>
            <w:pPr>
              <w:pStyle w:val="Compact"/>
              <w:jc w:val="left"/>
            </w:pPr>
            <w:r>
              <w:t xml:space="preserve">5.0</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Travel and accommodation expenses. Military Officer travelled from Canberra to Australia Brisbane for the engagement period of 3–12 June 2025. Includes airfare, local transport, and lodging at a government-approved rate.</w:t>
            </w:r>
          </w:p>
        </w:tc>
        <w:tc>
          <w:tcPr/>
          <w:p>
            <w:pPr>
              <w:pStyle w:val="Compact"/>
              <w:jc w:val="left"/>
            </w:pPr>
            <w:r>
              <w:t xml:space="preserve">03–12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$1,847.50</w:t>
            </w:r>
          </w:p>
        </w:tc>
      </w:tr>
      <w:tr>
        <w:tc>
          <w:tcPr/>
          <w:p>
            <w:pPr>
              <w:pStyle w:val="Compact"/>
              <w:jc w:val="left"/>
            </w:pPr>
            <w:r>
              <w:t xml:space="preserve">6</w:t>
            </w:r>
          </w:p>
        </w:tc>
        <w:tc>
          <w:tcPr/>
          <w:p>
            <w:pPr>
              <w:pStyle w:val="Compact"/>
              <w:jc w:val="left"/>
            </w:pPr>
            <w:r>
              <w:t xml:space="preserve">Specialist equipment hire. Military Officer arranged and supervised the use of encrypted communication sets and tactical mapping software for the simulation exercise in Australia Brisbane.</w:t>
            </w:r>
          </w:p>
        </w:tc>
        <w:tc>
          <w:tcPr/>
          <w:p>
            <w:pPr>
              <w:pStyle w:val="Compact"/>
              <w:jc w:val="left"/>
            </w:pPr>
            <w:r>
              <w:t xml:space="preserve">10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$11,887.50</w:t>
            </w:r>
          </w:p>
        </w:tc>
      </w:tr>
      <w:tr>
        <w:tc>
          <w:tcPr/>
          <w:p>
            <w:pPr>
              <w:pStyle w:val="Compact"/>
              <w:jc w:val="left"/>
            </w:pPr>
            <w:r>
              <w:t xml:space="preserve">GST (10%)</w:t>
            </w:r>
          </w:p>
        </w:tc>
        <w:tc>
          <w:tcPr/>
          <w:p>
            <w:pPr>
              <w:pStyle w:val="Compact"/>
              <w:jc w:val="left"/>
            </w:pPr>
            <w:r>
              <w:t xml:space="preserve">$1,188.75</w:t>
            </w:r>
          </w:p>
        </w:tc>
      </w:tr>
      <w:tr>
        <w:tc>
          <w:tcPr/>
          <w:p>
            <w:pPr>
              <w:pStyle w:val="Compact"/>
              <w:jc w:val="left"/>
            </w:pPr>
            <w:r>
              <w:t xml:space="preserve">Total Amount Due (AUD)</w:t>
            </w:r>
          </w:p>
        </w:tc>
        <w:tc>
          <w:tcPr/>
          <w:p>
            <w:pPr>
              <w:pStyle w:val="Compact"/>
              <w:jc w:val="left"/>
            </w:pPr>
            <w:r>
              <w:t xml:space="preserve">$13,076.25</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Defence Advisory &amp; Training Group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INV-2025-BNE-0472</w:t>
      </w:r>
    </w:p>
    <w:p>
      <w:pPr>
        <w:pStyle w:val="BodyText"/>
      </w:pPr>
      <w:r>
        <w:rPr>
          <w:bCs/>
          <w:b/>
        </w:rPr>
        <w:t xml:space="preserve">Payment Terms:</w:t>
      </w:r>
      <w:r>
        <w:t xml:space="preserve"> </w:t>
      </w:r>
      <w:r>
        <w:t xml:space="preserve">Net 30 days from the date of this Invoice. Payment is due no later than 15 July 2025. Please reference the Invoice number on all remittances.</w:t>
      </w:r>
    </w:p>
    <w:bookmarkEnd w:id="24"/>
    <w:bookmarkStart w:id="25" w:name="notes-and-terms"/>
    <w:p>
      <w:pPr>
        <w:pStyle w:val="Heading3"/>
      </w:pPr>
      <w:r>
        <w:t xml:space="preserve">Notes and Terms</w:t>
      </w:r>
    </w:p>
    <w:p>
      <w:pPr>
        <w:pStyle w:val="FirstParagraph"/>
      </w:pPr>
      <w:r>
        <w:t xml:space="preserve">This Invoice has been issued in accordance with the service agreement (Contract No. QDEM-2025-0118) between the Queensland State Government and Defence Advisory &amp; Training Group Pty Ltd. All services were rendered by a qualified Military Officer holding a valid security clearance (NV1) and are subject to the terms outlined in the executed contract.</w:t>
      </w:r>
    </w:p>
    <w:p>
      <w:pPr>
        <w:pStyle w:val="BodyText"/>
      </w:pPr>
      <w:r>
        <w:t xml:space="preserve">The Military Officer, Colonel (Ret.) James R. Whitfield, has provided over twenty-five years of service in the Australian Defence Force, including deployments in the Pacific region and extensive operational command experience. All training and advisory services described in this Invoice were conducted in compliance with Australian Defence Force regulations and Queensland state procurement guidelines.</w:t>
      </w:r>
    </w:p>
    <w:p>
      <w:pPr>
        <w:pStyle w:val="BodyText"/>
      </w:pPr>
      <w:r>
        <w:t xml:space="preserve">Should any dispute arise regarding the charges listed on this Invoice, the parties agree to resolve the matter through the dispute resolution process outlined in Section 14 of the service agreement. Late payments are subject to interest at the rate prescribed under the Queensland Government Procurement Policy, calculated from the due date until the date of full settlement.</w:t>
      </w:r>
    </w:p>
    <w:p>
      <w:pPr>
        <w:pStyle w:val="BodyText"/>
      </w:pPr>
      <w:r>
        <w:t xml:space="preserve">This Invoice is valid for a period of ninety (90) days from the date of issue. After this period, the charges may be subject to review. All amounts are quoted in Australian Dollars (AUD) and include applicable Goods and Services Tax (GST) as registered under the Australian Taxation Office.</w:t>
      </w:r>
    </w:p>
    <w:p>
      <w:pPr>
        <w:pStyle w:val="BodyText"/>
      </w:pPr>
      <w:r>
        <w:t xml:space="preserve">For queries regarding this Invoice, please contact the billing department of Defence Advisory &amp; Training Group, Level 12, 400 George Street, Brisbane, Queensland 4000, Australia Brisbane, or email billing@datg-brisbane.com.au. Please quote the Invoice number INV-2025-BNE-0472 in all correspondence.</w:t>
      </w:r>
    </w:p>
    <w:bookmarkEnd w:id="25"/>
    <w:p>
      <w:pPr>
        <w:pStyle w:val="BodyText"/>
      </w:pPr>
      <w:r>
        <w:rPr>
          <w:bCs/>
          <w:b/>
        </w:rPr>
        <w:t xml:space="preserve">Defence Advisory &amp; Training Group Pty Ltd</w:t>
      </w:r>
      <w:r>
        <w:t xml:space="preserve"> </w:t>
      </w:r>
      <w:r>
        <w:t xml:space="preserve">| ABN 48 123 456 789 | Level 12, 400 George Street, Brisbane QLD 4000, Australia Brisbane</w:t>
      </w:r>
    </w:p>
    <w:p>
      <w:pPr>
        <w:pStyle w:val="BodyText"/>
      </w:pPr>
      <w:r>
        <w:t xml:space="preserve">This Invoice was generated electronically and is valid without a physical signature. | Page 1 of 1</w:t>
      </w:r>
    </w:p>
    <w:p>
      <w:pPr>
        <w:pStyle w:val="BodyText"/>
      </w:pPr>
      <w:r>
        <w:t xml:space="preserve">© 2025 Defence Advisory &amp; Training Group. All rights reserved. | Military Officer services delivered under Australian Defence Force regulatory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Australia Brisbane</dc:title>
  <dc:creator/>
  <dc:language>en</dc:language>
  <cp:keywords/>
  <dcterms:created xsi:type="dcterms:W3CDTF">2026-10-10T02:43:54Z</dcterms:created>
  <dcterms:modified xsi:type="dcterms:W3CDTF">2026-10-10T02:43:54Z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