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invoice"/>
    <w:p>
      <w:pPr>
        <w:pStyle w:val="Heading1"/>
      </w:pPr>
      <w:r>
        <w:t xml:space="preserve">INVOICE</w:t>
      </w:r>
    </w:p>
    <w:p>
      <w:pPr>
        <w:pStyle w:val="FirstParagraph"/>
      </w:pPr>
      <w:r>
        <w:t xml:space="preserve">Armed Forces of the Democratic Republic of the Congo</w:t>
      </w:r>
    </w:p>
    <w:p>
      <w:pPr>
        <w:pStyle w:val="BodyText"/>
      </w:pPr>
      <w:r>
        <w:t xml:space="preserve">Office of the Chief of Staff — Logistics and Personnel Administration Division</w:t>
      </w:r>
    </w:p>
    <w:p>
      <w:pPr>
        <w:pStyle w:val="BodyText"/>
      </w:pPr>
      <w:r>
        <w:t xml:space="preserve">Leopold II Avenue, Gombe Sector, Kinshasa, DR Congo</w:t>
      </w:r>
    </w:p>
    <w:p>
      <w:pPr>
        <w:pStyle w:val="BodyText"/>
      </w:pPr>
      <w:r>
        <w:t xml:space="preserve">Tel: +243-810-000-000 | Email: logistics@fardc.cd</w:t>
      </w:r>
    </w:p>
    <w:p>
      <w:pPr>
        <w:pStyle w:val="BodyText"/>
      </w:pPr>
      <w:r>
        <w:t xml:space="preserve">OFFICIAL DOCUMENT — DR CONGO KINSHASA</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FARDC-KIN-2025-04871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Congolese Franc (CDF)</w:t>
      </w:r>
    </w:p>
    <w:bookmarkEnd w:id="21"/>
    <w:bookmarkStart w:id="22" w:name="billed-to"/>
    <w:p>
      <w:pPr>
        <w:pStyle w:val="Heading3"/>
      </w:pPr>
      <w:r>
        <w:t xml:space="preserve">Billed To</w:t>
      </w:r>
    </w:p>
    <w:p>
      <w:pPr>
        <w:pStyle w:val="FirstParagraph"/>
      </w:pPr>
      <w:r>
        <w:rPr>
          <w:bCs/>
          <w:b/>
        </w:rPr>
        <w:t xml:space="preserve">Military Officer</w:t>
      </w:r>
    </w:p>
    <w:p>
      <w:pPr>
        <w:pStyle w:val="BodyText"/>
      </w:pPr>
      <w:r>
        <w:t xml:space="preserve">Colonel Jean-Pierre Mbuyi Kasongo</w:t>
      </w:r>
    </w:p>
    <w:p>
      <w:pPr>
        <w:pStyle w:val="BodyText"/>
      </w:pPr>
      <w:r>
        <w:t xml:space="preserve">Rank: Colonel (COL)</w:t>
      </w:r>
    </w:p>
    <w:p>
      <w:pPr>
        <w:pStyle w:val="BodyText"/>
      </w:pPr>
      <w:r>
        <w:t xml:space="preserve">Service Number: FARDC-2003-11847</w:t>
      </w:r>
    </w:p>
    <w:p>
      <w:pPr>
        <w:pStyle w:val="BodyText"/>
      </w:pPr>
      <w:r>
        <w:t xml:space="preserve">Unit: 1st Military Region, Kinshasa</w:t>
      </w:r>
    </w:p>
    <w:p>
      <w:pPr>
        <w:pStyle w:val="BodyText"/>
      </w:pPr>
      <w:r>
        <w:t xml:space="preserve">Address: Quartier Militaire, Gombe, Kinshasa, DR Congo</w:t>
      </w:r>
    </w:p>
    <w:bookmarkEnd w:id="22"/>
    <w:bookmarkStart w:id="24" w:name="X65507f90a7b1ea4bd9b59456143d173c6a141f6"/>
    <w:p>
      <w:pPr>
        <w:pStyle w:val="Heading2"/>
      </w:pPr>
      <w:r>
        <w:t xml:space="preserve">Services Rendered — Military Officer Personnel and Operational Support</w:t>
      </w:r>
    </w:p>
    <w:p>
      <w:pPr>
        <w:pStyle w:val="FirstParagraph"/>
      </w:pPr>
      <w:r>
        <w:t xml:space="preserve">This Invoice documents the professional services, equipment provisioning, and administrative support rendered to the above-named Military Officer in the course of official duty within the jurisdiction of DR Congo Kinshasa. All charges are in accordance with the regulations of the Armed Forces of the Democratic Republic of the Congo and applicable national fiscal law.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(CDF)</w:t>
            </w:r>
          </w:p>
        </w:tc>
        <w:tc>
          <w:tcPr/>
          <w:p>
            <w:pPr>
              <w:pStyle w:val="Compact"/>
              <w:jc w:val="left"/>
            </w:pPr>
            <w:r>
              <w:t xml:space="preserve">Amount (CDF)</w:t>
            </w:r>
          </w:p>
        </w:tc>
      </w:tr>
      <w:tr>
        <w:tc>
          <w:tcPr/>
          <w:p>
            <w:pPr>
              <w:pStyle w:val="Compact"/>
              <w:jc w:val="left"/>
            </w:pPr>
            <w:r>
              <w:t xml:space="preserve">1</w:t>
            </w:r>
          </w:p>
        </w:tc>
        <w:tc>
          <w:tcPr/>
          <w:p>
            <w:pPr>
              <w:pStyle w:val="Compact"/>
              <w:jc w:val="left"/>
            </w:pPr>
            <w:r>
              <w:t xml:space="preserve">Official uniform procurement and tailoring for the Military Officer — full ceremonial dress, field uniform, and service attire as mandated by the FARDC dress code for DR Congo Kinshasa garrison personnel</w:t>
            </w:r>
          </w:p>
        </w:tc>
        <w:tc>
          <w:tcPr/>
          <w:p>
            <w:pPr>
              <w:pStyle w:val="Compact"/>
              <w:jc w:val="left"/>
            </w:pPr>
            <w:r>
              <w:t xml:space="preserve">02 Jun 2025</w:t>
            </w:r>
          </w:p>
        </w:tc>
        <w:tc>
          <w:tcPr/>
          <w:p>
            <w:pPr>
              <w:pStyle w:val="Compact"/>
              <w:jc w:val="left"/>
            </w:pPr>
            <w:r>
              <w:t xml:space="preserve">3 sets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2</w:t>
            </w:r>
          </w:p>
        </w:tc>
        <w:tc>
          <w:tcPr/>
          <w:p>
            <w:pPr>
              <w:pStyle w:val="Compact"/>
              <w:jc w:val="left"/>
            </w:pPr>
            <w:r>
              <w:t xml:space="preserve">Operational vehicle maintenance and fuel allocation for the Military Officer's official transport — Toyota Land Cruiser (Plate: KIN-MIL-4471) serviced at the Kinshasa Military Workshop</w:t>
            </w:r>
          </w:p>
        </w:tc>
        <w:tc>
          <w:tcPr/>
          <w:p>
            <w:pPr>
              <w:pStyle w:val="Compact"/>
              <w:jc w:val="left"/>
            </w:pPr>
            <w:r>
              <w:t xml:space="preserve">05 Jun 2025</w:t>
            </w:r>
          </w:p>
        </w:tc>
        <w:tc>
          <w:tcPr/>
          <w:p>
            <w:pPr>
              <w:pStyle w:val="Compact"/>
              <w:jc w:val="left"/>
            </w:pPr>
            <w:r>
              <w:t xml:space="preserve">1 service</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3</w:t>
            </w:r>
          </w:p>
        </w:tc>
        <w:tc>
          <w:tcPr/>
          <w:p>
            <w:pPr>
              <w:pStyle w:val="Compact"/>
              <w:jc w:val="left"/>
            </w:pPr>
            <w:r>
              <w:t xml:space="preserve">Security detail coordination and tactical briefing materials prepared for the Military Officer's command of the Gombe Sector perimeter patrol in DR Congo Kinshasa</w:t>
            </w:r>
          </w:p>
        </w:tc>
        <w:tc>
          <w:tcPr/>
          <w:p>
            <w:pPr>
              <w:pStyle w:val="Compact"/>
              <w:jc w:val="left"/>
            </w:pPr>
            <w:r>
              <w:t xml:space="preserve">08 Jun 2025</w:t>
            </w:r>
          </w:p>
        </w:tc>
        <w:tc>
          <w:tcPr/>
          <w:p>
            <w:pPr>
              <w:pStyle w:val="Compact"/>
              <w:jc w:val="left"/>
            </w:pPr>
            <w:r>
              <w:t xml:space="preserve">1 engagement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Communication equipment upgrade — encrypted radio set and satellite phone provisioned to the Military Officer for secure command-and-control operations in the Kinshasa metropolitan area</w:t>
            </w:r>
          </w:p>
        </w:tc>
        <w:tc>
          <w:tcPr/>
          <w:p>
            <w:pPr>
              <w:pStyle w:val="Compact"/>
              <w:jc w:val="left"/>
            </w:pPr>
            <w:r>
              <w:t xml:space="preserve">10 Jun 2025</w:t>
            </w:r>
          </w:p>
        </w:tc>
        <w:tc>
          <w:tcPr/>
          <w:p>
            <w:pPr>
              <w:pStyle w:val="Compact"/>
              <w:jc w:val="left"/>
            </w:pPr>
            <w:r>
              <w:t xml:space="preserve">2 units</w:t>
            </w:r>
          </w:p>
        </w:tc>
        <w:tc>
          <w:tcPr/>
          <w:p>
            <w:pPr>
              <w:pStyle w:val="Compact"/>
              <w:jc w:val="left"/>
            </w:pPr>
            <w:r>
              <w:t xml:space="preserve">3,500,000</w:t>
            </w:r>
          </w:p>
        </w:tc>
        <w:tc>
          <w:tcPr/>
          <w:p>
            <w:pPr>
              <w:pStyle w:val="Compact"/>
              <w:jc w:val="left"/>
            </w:pPr>
            <w:r>
              <w:t xml:space="preserve">7,000,000</w:t>
            </w:r>
          </w:p>
        </w:tc>
      </w:tr>
      <w:tr>
        <w:tc>
          <w:tcPr/>
          <w:p>
            <w:pPr>
              <w:pStyle w:val="Compact"/>
              <w:jc w:val="left"/>
            </w:pPr>
            <w:r>
              <w:t xml:space="preserve">5</w:t>
            </w:r>
          </w:p>
        </w:tc>
        <w:tc>
          <w:tcPr/>
          <w:p>
            <w:pPr>
              <w:pStyle w:val="Compact"/>
              <w:jc w:val="left"/>
            </w:pPr>
            <w:r>
              <w:t xml:space="preserve">Quarterly medical examination and fitness certification for the Military Officer, conducted at the Military Hospital of Kinshasa, DR Congo, in compliance with FARDC health and readiness standards</w:t>
            </w:r>
          </w:p>
        </w:tc>
        <w:tc>
          <w:tcPr/>
          <w:p>
            <w:pPr>
              <w:pStyle w:val="Compact"/>
              <w:jc w:val="left"/>
            </w:pPr>
            <w:r>
              <w:t xml:space="preserve">12 Jun 2025</w:t>
            </w:r>
          </w:p>
        </w:tc>
        <w:tc>
          <w:tcPr/>
          <w:p>
            <w:pPr>
              <w:pStyle w:val="Compact"/>
              <w:jc w:val="left"/>
            </w:pPr>
            <w:r>
              <w:t xml:space="preserve">1 exam</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Administrative processing and documentation fees for the Military Officer's deployment order to the eastern sector — including travel authorization, mission briefing dossier, and official letter of assignment issued from the Kinshasa headquarters</w:t>
            </w:r>
          </w:p>
        </w:tc>
        <w:tc>
          <w:tcPr/>
          <w:p>
            <w:pPr>
              <w:pStyle w:val="Compact"/>
              <w:jc w:val="left"/>
            </w:pPr>
            <w:r>
              <w:t xml:space="preserve">14 Jun 2025</w:t>
            </w:r>
          </w:p>
        </w:tc>
        <w:tc>
          <w:tcPr/>
          <w:p>
            <w:pPr>
              <w:pStyle w:val="Compact"/>
              <w:jc w:val="left"/>
            </w:pPr>
            <w:r>
              <w:t xml:space="preserve">1 file</w:t>
            </w:r>
          </w:p>
        </w:tc>
        <w:tc>
          <w:tcPr/>
          <w:p>
            <w:pPr>
              <w:pStyle w:val="Compact"/>
              <w:jc w:val="left"/>
            </w:pPr>
            <w:r>
              <w:t xml:space="preserve">180,000</w:t>
            </w:r>
          </w:p>
        </w:tc>
        <w:tc>
          <w:tcPr/>
          <w:p>
            <w:pPr>
              <w:pStyle w:val="Compact"/>
              <w:jc w:val="left"/>
            </w:pPr>
            <w:r>
              <w:t xml:space="preserve">180,000</w:t>
            </w:r>
          </w:p>
        </w:tc>
      </w:tr>
    </w:tbl>
    <w:tbl>
      <w:tblPr>
        <w:tblStyle w:val="Table"/>
        <w:tblW w:type="auto" w:w="0"/>
        <w:tblLook w:firstRow="1" w:lastRow="0" w:firstColumn="0" w:lastColumn="0" w:noHBand="0" w:noVBand="0" w:val="0020"/>
      </w:tblPr>
      <w:tblGrid>
        <w:gridCol w:w="3960"/>
        <w:gridCol w:w="3960"/>
      </w:tblGrid>
      <w:tr>
        <w:trPr>
          <w:tblHeader w:val="true"/>
        </w:trPr>
        <w:tc>
          <w:tcPr>
            <w:gridSpan w:val="2"/>
          </w:tcPr>
          <w:p>
            <w:pPr>
              <w:pStyle w:val="Compact"/>
              <w:jc w:val="left"/>
            </w:pPr>
            <w:r>
              <w:t xml:space="preserve">Invoice Summary</w:t>
            </w:r>
          </w:p>
        </w:tc>
      </w:tr>
      <w:tr>
        <w:tc>
          <w:tcPr/>
          <w:p>
            <w:pPr>
              <w:pStyle w:val="Compact"/>
              <w:jc w:val="left"/>
            </w:pPr>
            <w:r>
              <w:t xml:space="preserve">Subtotal</w:t>
            </w:r>
          </w:p>
        </w:tc>
        <w:tc>
          <w:tcPr/>
          <w:p>
            <w:pPr>
              <w:pStyle w:val="Compact"/>
              <w:jc w:val="right"/>
            </w:pPr>
            <w:r>
              <w:t xml:space="preserve">12,880,000 CDF</w:t>
            </w:r>
          </w:p>
        </w:tc>
      </w:tr>
      <w:tr>
        <w:tc>
          <w:tcPr/>
          <w:p>
            <w:pPr>
              <w:pStyle w:val="Compact"/>
              <w:jc w:val="left"/>
            </w:pPr>
            <w:r>
              <w:t xml:space="preserve">VAT (16% — DR Congo Kinshasa rate)</w:t>
            </w:r>
          </w:p>
        </w:tc>
        <w:tc>
          <w:tcPr/>
          <w:p>
            <w:pPr>
              <w:pStyle w:val="Compact"/>
              <w:jc w:val="right"/>
            </w:pPr>
            <w:r>
              <w:t xml:space="preserve">2,060,800 CDF</w:t>
            </w:r>
          </w:p>
        </w:tc>
      </w:tr>
      <w:tr>
        <w:tc>
          <w:tcPr/>
          <w:p>
            <w:pPr>
              <w:pStyle w:val="Compact"/>
              <w:jc w:val="left"/>
            </w:pPr>
            <w:r>
              <w:t xml:space="preserve">Military Service Levy (2%)</w:t>
            </w:r>
          </w:p>
        </w:tc>
        <w:tc>
          <w:tcPr/>
          <w:p>
            <w:pPr>
              <w:pStyle w:val="Compact"/>
              <w:jc w:val="right"/>
            </w:pPr>
            <w:r>
              <w:t xml:space="preserve">257,600 CDF</w:t>
            </w:r>
          </w:p>
        </w:tc>
      </w:tr>
      <w:tr>
        <w:tc>
          <w:tcPr/>
          <w:p>
            <w:pPr>
              <w:pStyle w:val="Compact"/>
              <w:jc w:val="left"/>
            </w:pPr>
            <w:r>
              <w:t xml:space="preserve">Grand Total Due</w:t>
            </w:r>
          </w:p>
        </w:tc>
        <w:tc>
          <w:tcPr/>
          <w:p>
            <w:pPr>
              <w:pStyle w:val="Compact"/>
              <w:jc w:val="right"/>
            </w:pPr>
            <w:r>
              <w:t xml:space="preserve">15,198,400 CDF</w:t>
            </w:r>
          </w:p>
        </w:tc>
      </w:tr>
    </w:tbl>
    <w:bookmarkStart w:id="23" w:name="payment-instructions-and-notes"/>
    <w:p>
      <w:pPr>
        <w:pStyle w:val="Heading3"/>
      </w:pPr>
      <w:r>
        <w:t xml:space="preserve">Payment Instructions and Notes</w:t>
      </w:r>
    </w:p>
    <w:p>
      <w:pPr>
        <w:pStyle w:val="FirstParagraph"/>
      </w:pPr>
      <w:r>
        <w:rPr>
          <w:bCs/>
          <w:b/>
        </w:rPr>
        <w:t xml:space="preserve">Payment Method:</w:t>
      </w:r>
      <w:r>
        <w:t xml:space="preserve"> </w:t>
      </w:r>
      <w:r>
        <w:t xml:space="preserve">Bank transfer to the FARDC Logistics Account, National Bank of the Democratic Republic of the Congo (BCC), Branch: Gombe, Kinshasa. Account Reference: FARDC-KIN-2025-04871.</w:t>
      </w:r>
    </w:p>
    <w:p>
      <w:pPr>
        <w:pStyle w:val="BodyText"/>
      </w:pPr>
      <w:r>
        <w:rPr>
          <w:bCs/>
          <w:b/>
        </w:rPr>
        <w:t xml:space="preserve">Reference:</w:t>
      </w:r>
      <w:r>
        <w:t xml:space="preserve"> </w:t>
      </w:r>
      <w:r>
        <w:t xml:space="preserve">All payments must reference this Invoice number (FARDC-KIN-2025-04871) to ensure proper reconciliation within the DR Congo Kinshasa military finance office.</w:t>
      </w:r>
    </w:p>
    <w:p>
      <w:pPr>
        <w:pStyle w:val="BodyText"/>
      </w:pPr>
      <w:r>
        <w:rPr>
          <w:bCs/>
          <w:b/>
        </w:rPr>
        <w:t xml:space="preserve">Due Date:</w:t>
      </w:r>
      <w:r>
        <w:t xml:space="preserve"> </w:t>
      </w:r>
      <w:r>
        <w:t xml:space="preserve">This Invoice is payable within fifteen (15) calendar days of the issue date. Late payments are subject to a penalty of 1.5% per month as stipulated by the FARDC financial regulations.</w:t>
      </w:r>
    </w:p>
    <w:p>
      <w:pPr>
        <w:pStyle w:val="BodyText"/>
      </w:pPr>
      <w:r>
        <w:rPr>
          <w:bCs/>
          <w:b/>
        </w:rPr>
        <w:t xml:space="preserve">Authorization:</w:t>
      </w:r>
      <w:r>
        <w:t xml:space="preserve"> </w:t>
      </w:r>
      <w:r>
        <w:t xml:space="preserve">This Invoice has been reviewed and authorized by the Office of the Chief of Staff, FARDC, Kinshasa. The Military Officer named herein is responsible for confirming receipt of all listed services and items. Any discrepancies must be reported in writing to the Logistics Division within five (5) business days of this Invoice date.</w:t>
      </w:r>
    </w:p>
    <w:p>
      <w:pPr>
        <w:pStyle w:val="BodyText"/>
      </w:pPr>
      <w:r>
        <w:rPr>
          <w:bCs/>
          <w:b/>
        </w:rPr>
        <w:t xml:space="preserve">Confidentiality:</w:t>
      </w:r>
      <w:r>
        <w:t xml:space="preserve"> </w:t>
      </w:r>
      <w:r>
        <w:t xml:space="preserve">This document contains classified personnel and operational information pertaining to a serving Military Officer of the Armed Forces of the Democratic Republic of the Congo. Unauthorized reproduction, distribution, or disclosure of this Invoice is strictly prohibited under the national security laws of DR Congo Kinshasa.</w:t>
      </w:r>
    </w:p>
    <w:bookmarkEnd w:id="23"/>
    <w:p>
      <w:pPr>
        <w:pStyle w:val="BodyText"/>
      </w:pPr>
      <w:r>
        <w:t xml:space="preserve">Armed Forces of the Democratic Republic of the Congo (FARDC) — Kinshasa Headquarters</w:t>
      </w:r>
    </w:p>
    <w:p>
      <w:pPr>
        <w:pStyle w:val="BodyText"/>
      </w:pPr>
      <w:r>
        <w:t xml:space="preserve">This Invoice is a controlled document. Document ID: FARDC-KIN-2025-04871 | Version 1.0 | Issued: 15 June 2025</w:t>
      </w:r>
    </w:p>
    <w:p>
      <w:pPr>
        <w:pStyle w:val="BodyText"/>
      </w:pPr>
      <w:r>
        <w:t xml:space="preserve">Prepared by: Lt. Col. A. Tshisekedi, Finance Officer, Logistics Division, DR Congo Kinshasa</w:t>
      </w:r>
    </w:p>
    <w:p>
      <w:pPr>
        <w:pStyle w:val="BodyText"/>
      </w:pPr>
      <w:r>
        <w:t xml:space="preserve">Approved by: Gen. R. Kabongo, Chief of Staff, FARDC, Kinshasa</w:t>
      </w:r>
    </w:p>
    <w:p>
      <w:pPr>
        <w:pStyle w:val="BodyText"/>
      </w:pPr>
      <w:r>
        <w:t xml:space="preserve">“For the service of the Military Officer and the defense of the nation. This Invoice constitutes the official financial record of services rendered in DR Congo Kinshasa.”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DR Congo Kinshasa</dc:title>
  <dc:creator/>
  <dc:language>en</dc:language>
  <cp:keywords/>
  <dcterms:created xsi:type="dcterms:W3CDTF">2026-10-10T01:20:35Z</dcterms:created>
  <dcterms:modified xsi:type="dcterms:W3CDTF">2026-10-10T01:20:35Z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