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invoice"/>
    <w:p>
      <w:pPr>
        <w:pStyle w:val="Heading1"/>
      </w:pPr>
      <w:r>
        <w:t xml:space="preserve">INVOICE</w:t>
      </w:r>
    </w:p>
    <w:p>
      <w:pPr>
        <w:pStyle w:val="FirstParagraph"/>
      </w:pPr>
      <w:r>
        <w:t xml:space="preserve">Military Officer Professional Services — France Paris</w:t>
      </w:r>
    </w:p>
    <w:p>
      <w:pPr>
        <w:pStyle w:val="BodyText"/>
      </w:pPr>
      <w:r>
        <w:t xml:space="preserve">OFFICIAL DOCUMENT</w:t>
      </w:r>
    </w:p>
    <w:bookmarkEnd w:id="20"/>
    <w:bookmarkStart w:id="21" w:name="issued-by-military-officer"/>
    <w:p>
      <w:pPr>
        <w:pStyle w:val="Heading3"/>
      </w:pPr>
      <w:r>
        <w:t xml:space="preserve">Issued By (Military Officer)</w:t>
      </w:r>
    </w:p>
    <w:p>
      <w:pPr>
        <w:pStyle w:val="FirstParagraph"/>
      </w:pPr>
      <w:r>
        <w:rPr>
          <w:bCs/>
          <w:b/>
        </w:rPr>
        <w:t xml:space="preserve">Captain Laurent Devereaux</w:t>
      </w:r>
    </w:p>
    <w:p>
      <w:pPr>
        <w:pStyle w:val="BodyText"/>
      </w:pPr>
      <w:r>
        <w:t xml:space="preserve">Military Officer — Security &amp; Strategic Consulting Division</w:t>
      </w:r>
    </w:p>
    <w:p>
      <w:pPr>
        <w:pStyle w:val="BodyText"/>
      </w:pPr>
      <w:r>
        <w:t xml:space="preserve">14 Rue de la Mairie, 75003 Paris, France</w:t>
      </w:r>
    </w:p>
    <w:p>
      <w:pPr>
        <w:pStyle w:val="BodyText"/>
      </w:pPr>
      <w:r>
        <w:t xml:space="preserve">Tel: +33 1 42 00 00 00</w:t>
      </w:r>
    </w:p>
    <w:p>
      <w:pPr>
        <w:pStyle w:val="BodyText"/>
      </w:pPr>
      <w:r>
        <w:t xml:space="preserve">Email: c.devereaux@milconsult-france.fr</w:t>
      </w:r>
    </w:p>
    <w:p>
      <w:pPr>
        <w:pStyle w:val="BodyText"/>
      </w:pPr>
      <w:r>
        <w:t xml:space="preserve">SIRET: 842 567 391 00021</w:t>
      </w:r>
    </w:p>
    <w:bookmarkEnd w:id="21"/>
    <w:bookmarkStart w:id="22" w:name="billed-to"/>
    <w:p>
      <w:pPr>
        <w:pStyle w:val="Heading3"/>
      </w:pPr>
      <w:r>
        <w:t xml:space="preserve">Billed To</w:t>
      </w:r>
    </w:p>
    <w:p>
      <w:pPr>
        <w:pStyle w:val="FirstParagraph"/>
      </w:pPr>
      <w:r>
        <w:rPr>
          <w:bCs/>
          <w:b/>
        </w:rPr>
        <w:t xml:space="preserve">Direction de la Sécurité Intérieure</w:t>
      </w:r>
    </w:p>
    <w:p>
      <w:pPr>
        <w:pStyle w:val="BodyText"/>
      </w:pPr>
      <w:r>
        <w:t xml:space="preserve">Ministère de l'Intérieur</w:t>
      </w:r>
    </w:p>
    <w:p>
      <w:pPr>
        <w:pStyle w:val="BodyText"/>
      </w:pPr>
      <w:r>
        <w:t xml:space="preserve">14 Place de la Concorde, 75008 Paris, France</w:t>
      </w:r>
    </w:p>
    <w:p>
      <w:pPr>
        <w:pStyle w:val="BodyText"/>
      </w:pPr>
      <w:r>
        <w:t xml:space="preserve">Attn: Director General, Paris Operations</w:t>
      </w:r>
    </w:p>
    <w:p>
      <w:pPr>
        <w:pStyle w:val="BodyText"/>
      </w:pPr>
      <w:r>
        <w:t xml:space="preserve">Tel: +33 1 40 00 00 00</w:t>
      </w:r>
    </w:p>
    <w:bookmarkEnd w:id="22"/>
    <w:p>
      <w:pPr>
        <w:pStyle w:val="BodyText"/>
      </w:pPr>
      <w:r>
        <w:rPr>
          <w:bCs/>
          <w:b/>
        </w:rPr>
        <w:t xml:space="preserve">Invoice Number:</w:t>
      </w:r>
      <w:r>
        <w:t xml:space="preserve"> </w:t>
      </w:r>
      <w:r>
        <w:t xml:space="preserve">INV-2025-FR-0487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 (30 days)</w:t>
      </w:r>
    </w:p>
    <w:p>
      <w:pPr>
        <w:pStyle w:val="BodyText"/>
      </w:pPr>
      <w:r>
        <w:rPr>
          <w:bCs/>
          <w:b/>
        </w:rPr>
        <w:t xml:space="preserve">Service Period:</w:t>
      </w:r>
      <w:r>
        <w:t xml:space="preserve"> </w:t>
      </w:r>
      <w:r>
        <w:t xml:space="preserve">1 March 2025 – 31 May 2025</w:t>
      </w:r>
    </w:p>
    <w:p>
      <w:pPr>
        <w:pStyle w:val="BodyText"/>
      </w:pPr>
      <w:r>
        <w:rPr>
          <w:bCs/>
          <w:b/>
        </w:rPr>
        <w:t xml:space="preserve">Contract Reference:</w:t>
      </w:r>
      <w:r>
        <w:t xml:space="preserve"> </w:t>
      </w:r>
      <w:r>
        <w:t xml:space="preserve">CTR-MIL-2025-0092</w:t>
      </w:r>
    </w:p>
    <w:p>
      <w:pPr>
        <w:pStyle w:val="BodyText"/>
      </w:pPr>
      <w:r>
        <w:rPr>
          <w:bCs/>
          <w:b/>
        </w:rPr>
        <w:t xml:space="preserve">Currency:</w:t>
      </w:r>
      <w:r>
        <w:t xml:space="preserve"> </w:t>
      </w:r>
      <w:r>
        <w:t xml:space="preserve">Euro (€)</w:t>
      </w:r>
    </w:p>
    <w:bookmarkStart w:id="24" w:name="X15885c603585b625338244ee1d7bd54a9728e6c"/>
    <w:p>
      <w:pPr>
        <w:pStyle w:val="Heading2"/>
      </w:pPr>
      <w:r>
        <w:t xml:space="preserve">Description of Services Rendered by Military Officer in France Paris</w:t>
      </w:r>
    </w:p>
    <w:p>
      <w:pPr>
        <w:pStyle w:val="FirstParagraph"/>
      </w:pPr>
      <w:r>
        <w:t xml:space="preserve">This Invoice is issued by Captain Laurent Devereaux, a qualified Military Officer operating under a government-authorized consulting contract, for professional services rendered in France Paris during the specified service period. The following line items detail the scope of work, deliverables, and associated costs for which this Invoice is submitted for payment.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01</w:t>
            </w:r>
          </w:p>
        </w:tc>
        <w:tc>
          <w:tcPr/>
          <w:p>
            <w:pPr>
              <w:pStyle w:val="Compact"/>
              <w:jc w:val="left"/>
            </w:pPr>
            <w:r>
              <w:t xml:space="preserve">Strategic security assessment and threat analysis for the France Paris metropolitan area, conducted by the Military Officer in coordination with local gendarmerie units.</w:t>
            </w:r>
          </w:p>
        </w:tc>
        <w:tc>
          <w:tcPr/>
          <w:p>
            <w:pPr>
              <w:pStyle w:val="Compact"/>
              <w:jc w:val="left"/>
            </w:pPr>
            <w:r>
              <w:t xml:space="preserve">40 hours</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02</w:t>
            </w:r>
          </w:p>
        </w:tc>
        <w:tc>
          <w:tcPr/>
          <w:p>
            <w:pPr>
              <w:pStyle w:val="Compact"/>
              <w:jc w:val="left"/>
            </w:pPr>
            <w:r>
              <w:t xml:space="preserve">Development of a comprehensive contingency response plan for critical infrastructure protection in France Paris, including the Seine River corridor and central government districts.</w:t>
            </w:r>
          </w:p>
        </w:tc>
        <w:tc>
          <w:tcPr/>
          <w:p>
            <w:pPr>
              <w:pStyle w:val="Compact"/>
              <w:jc w:val="left"/>
            </w:pPr>
            <w:r>
              <w:t xml:space="preserve">60 hours</w:t>
            </w:r>
          </w:p>
        </w:tc>
        <w:tc>
          <w:tcPr/>
          <w:p>
            <w:pPr>
              <w:pStyle w:val="Compact"/>
              <w:jc w:val="left"/>
            </w:pPr>
            <w:r>
              <w:t xml:space="preserve">185.00</w:t>
            </w:r>
          </w:p>
        </w:tc>
        <w:tc>
          <w:tcPr/>
          <w:p>
            <w:pPr>
              <w:pStyle w:val="Compact"/>
              <w:jc w:val="left"/>
            </w:pPr>
            <w:r>
              <w:t xml:space="preserve">11,100.00</w:t>
            </w:r>
          </w:p>
        </w:tc>
      </w:tr>
      <w:tr>
        <w:tc>
          <w:tcPr/>
          <w:p>
            <w:pPr>
              <w:pStyle w:val="Compact"/>
              <w:jc w:val="left"/>
            </w:pPr>
            <w:r>
              <w:t xml:space="preserve">03</w:t>
            </w:r>
          </w:p>
        </w:tc>
        <w:tc>
          <w:tcPr/>
          <w:p>
            <w:pPr>
              <w:pStyle w:val="Compact"/>
              <w:jc w:val="left"/>
            </w:pPr>
            <w:r>
              <w:t xml:space="preserve">On-site security briefing and tactical training sessions delivered by the Military Officer to a team of 25 civilian security personnel stationed in France Paris.</w:t>
            </w:r>
          </w:p>
        </w:tc>
        <w:tc>
          <w:tcPr/>
          <w:p>
            <w:pPr>
              <w:pStyle w:val="Compact"/>
              <w:jc w:val="left"/>
            </w:pPr>
            <w:r>
              <w:t xml:space="preserve">3 days</w:t>
            </w:r>
          </w:p>
        </w:tc>
        <w:tc>
          <w:tcPr/>
          <w:p>
            <w:pPr>
              <w:pStyle w:val="Compact"/>
              <w:jc w:val="left"/>
            </w:pPr>
            <w:r>
              <w:t xml:space="preserve">2,200.00</w:t>
            </w:r>
          </w:p>
        </w:tc>
        <w:tc>
          <w:tcPr/>
          <w:p>
            <w:pPr>
              <w:pStyle w:val="Compact"/>
              <w:jc w:val="left"/>
            </w:pPr>
            <w:r>
              <w:t xml:space="preserve">6,600.00</w:t>
            </w:r>
          </w:p>
        </w:tc>
      </w:tr>
      <w:tr>
        <w:tc>
          <w:tcPr/>
          <w:p>
            <w:pPr>
              <w:pStyle w:val="Compact"/>
              <w:jc w:val="left"/>
            </w:pPr>
            <w:r>
              <w:t xml:space="preserve">04</w:t>
            </w:r>
          </w:p>
        </w:tc>
        <w:tc>
          <w:tcPr/>
          <w:p>
            <w:pPr>
              <w:pStyle w:val="Compact"/>
              <w:jc w:val="left"/>
            </w:pPr>
            <w:r>
              <w:t xml:space="preserve">Post-event security review and after-action report following the national commemoration ceremony held at the Arc de Triomphe, France Paris, on 14 July 2025 (pre-planning phase).</w:t>
            </w:r>
          </w:p>
        </w:tc>
        <w:tc>
          <w:tcPr/>
          <w:p>
            <w:pPr>
              <w:pStyle w:val="Compact"/>
              <w:jc w:val="left"/>
            </w:pPr>
            <w:r>
              <w:t xml:space="preserve">25 hours</w:t>
            </w:r>
          </w:p>
        </w:tc>
        <w:tc>
          <w:tcPr/>
          <w:p>
            <w:pPr>
              <w:pStyle w:val="Compact"/>
              <w:jc w:val="left"/>
            </w:pPr>
            <w:r>
              <w:t xml:space="preserve">185.00</w:t>
            </w:r>
          </w:p>
        </w:tc>
        <w:tc>
          <w:tcPr/>
          <w:p>
            <w:pPr>
              <w:pStyle w:val="Compact"/>
              <w:jc w:val="left"/>
            </w:pPr>
            <w:r>
              <w:t xml:space="preserve">4,625.00</w:t>
            </w:r>
          </w:p>
        </w:tc>
      </w:tr>
      <w:tr>
        <w:tc>
          <w:tcPr/>
          <w:p>
            <w:pPr>
              <w:pStyle w:val="Compact"/>
              <w:jc w:val="left"/>
            </w:pPr>
            <w:r>
              <w:t xml:space="preserve">05</w:t>
            </w:r>
          </w:p>
        </w:tc>
        <w:tc>
          <w:tcPr/>
          <w:p>
            <w:pPr>
              <w:pStyle w:val="Compact"/>
              <w:jc w:val="left"/>
            </w:pPr>
            <w:r>
              <w:t xml:space="preserve">Inter-agency coordination meetings and liaison services between the Military Officer's consulting team and the Préfecture de Police de Paris, France Paris, for quarterly operational alignment.</w:t>
            </w:r>
          </w:p>
        </w:tc>
        <w:tc>
          <w:tcPr/>
          <w:p>
            <w:pPr>
              <w:pStyle w:val="Compact"/>
              <w:jc w:val="left"/>
            </w:pPr>
            <w:r>
              <w:t xml:space="preserve">12 hours</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06</w:t>
            </w:r>
          </w:p>
        </w:tc>
        <w:tc>
          <w:tcPr/>
          <w:p>
            <w:pPr>
              <w:pStyle w:val="Compact"/>
              <w:jc w:val="left"/>
            </w:pPr>
            <w:r>
              <w:t xml:space="preserve">Preparation and submission of a classified-level security audit report covering all government buildings within the 1st, 2nd, and 8th arrondissements of France Paris.</w:t>
            </w:r>
          </w:p>
        </w:tc>
        <w:tc>
          <w:tcPr/>
          <w:p>
            <w:pPr>
              <w:pStyle w:val="Compact"/>
              <w:jc w:val="left"/>
            </w:pPr>
            <w:r>
              <w:t xml:space="preserve">35 hours</w:t>
            </w:r>
          </w:p>
        </w:tc>
        <w:tc>
          <w:tcPr/>
          <w:p>
            <w:pPr>
              <w:pStyle w:val="Compact"/>
              <w:jc w:val="left"/>
            </w:pPr>
            <w:r>
              <w:t xml:space="preserve">185.00</w:t>
            </w:r>
          </w:p>
        </w:tc>
        <w:tc>
          <w:tcPr/>
          <w:p>
            <w:pPr>
              <w:pStyle w:val="Compact"/>
              <w:jc w:val="left"/>
            </w:pPr>
            <w:r>
              <w:t xml:space="preserve">6,475.00</w:t>
            </w:r>
          </w:p>
        </w:tc>
      </w:tr>
      <w:tr>
        <w:tc>
          <w:tcPr/>
          <w:p>
            <w:pPr>
              <w:pStyle w:val="Compact"/>
              <w:jc w:val="left"/>
            </w:pPr>
            <w:r>
              <w:t xml:space="preserve">07</w:t>
            </w:r>
          </w:p>
        </w:tc>
        <w:tc>
          <w:tcPr/>
          <w:p>
            <w:pPr>
              <w:pStyle w:val="Compact"/>
              <w:jc w:val="left"/>
            </w:pPr>
            <w:r>
              <w:t xml:space="preserve">Travel, accommodation, and logistical support costs incurred by the Military Officer while conducting field operations across multiple districts of France Paris.</w:t>
            </w:r>
          </w:p>
        </w:tc>
        <w:tc>
          <w:tcPr/>
          <w:p>
            <w:pPr>
              <w:pStyle w:val="Compact"/>
              <w:jc w:val="left"/>
            </w:pPr>
            <w:r>
              <w:t xml:space="preserve">Q1–Q2 2025</w:t>
            </w:r>
          </w:p>
        </w:tc>
        <w:tc>
          <w:tcPr/>
          <w:p>
            <w:pPr>
              <w:pStyle w:val="Compact"/>
              <w:jc w:val="left"/>
            </w:pPr>
            <w:r>
              <w:t xml:space="preserve">Flat</w:t>
            </w:r>
          </w:p>
        </w:tc>
        <w:tc>
          <w:tcPr/>
          <w:p>
            <w:pPr>
              <w:pStyle w:val="Compact"/>
              <w:jc w:val="left"/>
            </w:pPr>
            <w:r>
              <w:t xml:space="preserve">1,850.00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€ 40,270.00</w:t>
            </w:r>
          </w:p>
        </w:tc>
      </w:tr>
      <w:tr>
        <w:tc>
          <w:tcPr/>
          <w:p>
            <w:pPr>
              <w:pStyle w:val="Compact"/>
              <w:jc w:val="left"/>
            </w:pPr>
            <w:r>
              <w:t xml:space="preserve">TVA (20%)</w:t>
            </w:r>
          </w:p>
        </w:tc>
        <w:tc>
          <w:tcPr/>
          <w:p>
            <w:pPr>
              <w:pStyle w:val="Compact"/>
              <w:jc w:val="left"/>
            </w:pPr>
            <w:r>
              <w:t xml:space="preserve">€ 8,054.00</w:t>
            </w:r>
          </w:p>
        </w:tc>
      </w:tr>
      <w:tr>
        <w:tc>
          <w:tcPr/>
          <w:p>
            <w:pPr>
              <w:pStyle w:val="Compact"/>
              <w:jc w:val="left"/>
            </w:pPr>
            <w:r>
              <w:t xml:space="preserve">Grand Total Due</w:t>
            </w:r>
          </w:p>
        </w:tc>
        <w:tc>
          <w:tcPr/>
          <w:p>
            <w:pPr>
              <w:pStyle w:val="Compact"/>
              <w:jc w:val="left"/>
            </w:pPr>
            <w:r>
              <w:t xml:space="preserve">€ 48,324.00</w:t>
            </w:r>
          </w:p>
        </w:tc>
      </w:tr>
    </w:tbl>
    <w:bookmarkStart w:id="23" w:name="payment-terms-notes"/>
    <w:p>
      <w:pPr>
        <w:pStyle w:val="Heading3"/>
      </w:pPr>
      <w:r>
        <w:t xml:space="preserve">Payment Terms &amp; Notes</w:t>
      </w:r>
    </w:p>
    <w:p>
      <w:pPr>
        <w:pStyle w:val="FirstParagraph"/>
      </w:pPr>
      <w:r>
        <w:t xml:space="preserve">This Invoice must be settled in full within thirty (30) calendar days of the date of issue, as stipulated in Contract Reference CTR-MIL-2025-0092. Payment shall be made via bank transfer to the account designated below. Late payments are subject to a penalty of 1.5% per month in accordance with French commercial law (Code de commerce, Article L441-10).</w:t>
      </w:r>
    </w:p>
    <w:p>
      <w:pPr>
        <w:pStyle w:val="BodyText"/>
      </w:pPr>
      <w:r>
        <w:rPr>
          <w:bCs/>
          <w:b/>
        </w:rPr>
        <w:t xml:space="preserve">Bank Details:</w:t>
      </w:r>
      <w:r>
        <w:t xml:space="preserve"> </w:t>
      </w:r>
      <w:r>
        <w:t xml:space="preserve">BNP Paribas, Agence Paris Centre — IBAN: FR76 3000 4000 0312 3456 7890 123 — BIC: BNPAFRPPXXX</w:t>
      </w:r>
    </w:p>
    <w:p>
      <w:pPr>
        <w:pStyle w:val="BodyText"/>
      </w:pPr>
      <w:r>
        <w:t xml:space="preserve">All services described in this Invoice were performed by the undersigned Military Officer in full compliance with French national security regulations, the laws of the République Française, and the operational guidelines established by the Ministry of the Interior for France Paris. The Military Officer confirms that all personnel involved in the delivery of these services hold the requisite security clearances and professional certifications.</w:t>
      </w:r>
    </w:p>
    <w:p>
      <w:pPr>
        <w:pStyle w:val="BodyText"/>
      </w:pPr>
      <w:r>
        <w:t xml:space="preserve">Should any discrepancy be identified in this Invoice, the billed entity is requested to contact the Military Officer's administrative office within ten (10) business days of receipt. Failure to respond within this period shall constitute acceptance of the Invoice as presented.</w:t>
      </w:r>
    </w:p>
    <w:p>
      <w:pPr>
        <w:pStyle w:val="BodyText"/>
      </w:pPr>
      <w:r>
        <w:t xml:space="preserve">This document constitutes the final and binding Invoice for the services rendered during the period of 1 March 2025 through 31 May 2025. No further charges will be issued for this contract period. Any additional services requested beyond the scope defined in the original contract must be authorized in writing prior to commencement.</w:t>
      </w:r>
    </w:p>
    <w:bookmarkEnd w:id="23"/>
    <w:p>
      <w:pPr>
        <w:pStyle w:val="BodyText"/>
      </w:pPr>
      <w:r>
        <w:rPr>
          <w:bCs/>
          <w:b/>
        </w:rPr>
        <w:t xml:space="preserve">Captain Laurent Devereaux</w:t>
      </w:r>
      <w:r>
        <w:t xml:space="preserve"> </w:t>
      </w:r>
      <w:r>
        <w:t xml:space="preserve">— Military Officer, Security &amp; Strategic Consulting</w:t>
      </w:r>
    </w:p>
    <w:p>
      <w:pPr>
        <w:pStyle w:val="BodyText"/>
      </w:pPr>
      <w:r>
        <w:t xml:space="preserve">14 Rue de la Mairie, 75003 Paris, France — SIRET: 842 567 391 00021 — TVA Intracommunautaire: FR 42 842567391</w:t>
      </w:r>
    </w:p>
    <w:p>
      <w:pPr>
        <w:pStyle w:val="BodyText"/>
      </w:pPr>
      <w:r>
        <w:t xml:space="preserve">This Invoice was generated in France Paris and is governed by the laws of the French Republic. All disputes arising from this Invoice shall be subject to the exclusive jurisdiction of the Tribunal de Commerce de Paris.</w:t>
      </w:r>
    </w:p>
    <w:p>
      <w:pPr>
        <w:pStyle w:val="BodyText"/>
      </w:pPr>
      <w:r>
        <w:t xml:space="preserve">© 2025 Military Officer Consulting Services — France Paris. All rights reserved. Document Reference: INV-2025-FR-0487</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Military Officer Services - France Paris</dc:title>
  <dc:creator/>
  <dc:language>en</dc:language>
  <cp:keywords/>
  <dcterms:created xsi:type="dcterms:W3CDTF">2026-10-10T03:11:39Z</dcterms:created>
  <dcterms:modified xsi:type="dcterms:W3CDTF">2026-10-10T03:11:39Z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