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Security</w:t>
      </w:r>
      <w:r>
        <w:t xml:space="preserve"> </w:t>
      </w:r>
      <w:r>
        <w:t xml:space="preserve">Consulting</w:t>
      </w:r>
      <w:r>
        <w:t xml:space="preserve"> </w:t>
      </w:r>
      <w:r>
        <w:t xml:space="preserve">Services</w:t>
      </w:r>
      <w:r>
        <w:t xml:space="preserve"> </w:t>
      </w:r>
      <w:r>
        <w:t xml:space="preserve">-</w:t>
      </w:r>
      <w:r>
        <w:t xml:space="preserve"> </w:t>
      </w:r>
      <w:r>
        <w:t xml:space="preserve">Ghana</w:t>
      </w:r>
      <w:r>
        <w:t xml:space="preserve"> </w:t>
      </w:r>
      <w:r>
        <w:t xml:space="preserve">Accra</w:t>
      </w:r>
    </w:p>
    <w:p>
      <w:pPr>
        <w:pStyle w:val="FirstParagraph"/>
      </w:pPr>
      <w:r>
        <w:t xml:space="preserve">INVOICE</w:t>
      </w:r>
    </w:p>
    <w:p>
      <w:pPr>
        <w:pStyle w:val="BodyText"/>
      </w:pPr>
      <w:r>
        <w:t xml:space="preserve">Military Officer Security &amp; Defence Advisory Services</w:t>
      </w:r>
    </w:p>
    <w:p>
      <w:pPr>
        <w:pStyle w:val="BodyText"/>
      </w:pPr>
      <w:r>
        <w:t xml:space="preserve">Official Invoice Document</w:t>
      </w:r>
    </w:p>
    <w:p>
      <w:pPr>
        <w:pStyle w:val="BodyText"/>
      </w:pPr>
      <w:r>
        <w:rPr>
          <w:bCs/>
          <w:b/>
        </w:rPr>
        <w:t xml:space="preserve">Invoice No:</w:t>
      </w:r>
      <w:r>
        <w:t xml:space="preserve"> </w:t>
      </w:r>
      <w:r>
        <w:t xml:space="preserve">MO-GHA-2025-0047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Location:</w:t>
      </w:r>
      <w:r>
        <w:t xml:space="preserve"> </w:t>
      </w:r>
      <w:r>
        <w:t xml:space="preserve">Ghana Accra</w:t>
      </w:r>
    </w:p>
    <w:p>
      <w:pPr>
        <w:pStyle w:val="BodyText"/>
      </w:pPr>
      <w:r>
        <w:rPr>
          <w:bCs/>
          <w:b/>
        </w:rPr>
        <w:t xml:space="preserve">Status:</w:t>
      </w:r>
      <w:r>
        <w:t xml:space="preserve"> </w:t>
      </w:r>
      <w:r>
        <w:t xml:space="preserve">Pending Payment</w:t>
      </w:r>
    </w:p>
    <w:bookmarkStart w:id="20" w:name="issued-by-service-provider"/>
    <w:p>
      <w:pPr>
        <w:pStyle w:val="Heading3"/>
      </w:pPr>
      <w:r>
        <w:t xml:space="preserve">Issued By (Service Provider)</w:t>
      </w:r>
    </w:p>
    <w:p>
      <w:pPr>
        <w:pStyle w:val="FirstParagraph"/>
      </w:pPr>
      <w:r>
        <w:rPr>
          <w:bCs/>
          <w:b/>
        </w:rPr>
        <w:t xml:space="preserve">Colonel Kwame Asante (Ret.)</w:t>
      </w:r>
    </w:p>
    <w:p>
      <w:pPr>
        <w:pStyle w:val="BodyText"/>
      </w:pPr>
      <w:r>
        <w:t xml:space="preserve">Military Officer &amp; Senior Defence Consultant</w:t>
      </w:r>
    </w:p>
    <w:p>
      <w:pPr>
        <w:pStyle w:val="BodyText"/>
      </w:pPr>
      <w:r>
        <w:t xml:space="preserve">Asante Military Advisory Group</w:t>
      </w:r>
    </w:p>
    <w:p>
      <w:pPr>
        <w:pStyle w:val="BodyText"/>
      </w:pPr>
      <w:r>
        <w:t xml:space="preserve">12 Independence Avenue, Ridge District</w:t>
      </w:r>
    </w:p>
    <w:p>
      <w:pPr>
        <w:pStyle w:val="BodyText"/>
      </w:pPr>
      <w:r>
        <w:t xml:space="preserve">Ghana Accra, West Africa</w:t>
      </w:r>
    </w:p>
    <w:p>
      <w:pPr>
        <w:pStyle w:val="BodyText"/>
      </w:pPr>
      <w:r>
        <w:t xml:space="preserve">Tel: +233 30 274 5512</w:t>
      </w:r>
    </w:p>
    <w:p>
      <w:pPr>
        <w:pStyle w:val="BodyText"/>
      </w:pPr>
      <w:r>
        <w:t xml:space="preserve">Email: c.asante@amag-ghana.com</w:t>
      </w:r>
    </w:p>
    <w:p>
      <w:pPr>
        <w:pStyle w:val="BodyText"/>
      </w:pPr>
      <w:r>
        <w:t xml:space="preserve">Ghana Revenue Authority TIN: 1029-4471-8832</w:t>
      </w:r>
    </w:p>
    <w:bookmarkEnd w:id="20"/>
    <w:bookmarkStart w:id="21" w:name="billed-to-client"/>
    <w:p>
      <w:pPr>
        <w:pStyle w:val="Heading3"/>
      </w:pPr>
      <w:r>
        <w:t xml:space="preserve">Billed To (Client)</w:t>
      </w:r>
    </w:p>
    <w:p>
      <w:pPr>
        <w:pStyle w:val="FirstParagraph"/>
      </w:pPr>
      <w:r>
        <w:rPr>
          <w:bCs/>
          <w:b/>
        </w:rPr>
        <w:t xml:space="preserve">Accra Metropolitan Security Consortium Ltd.</w:t>
      </w:r>
    </w:p>
    <w:p>
      <w:pPr>
        <w:pStyle w:val="BodyText"/>
      </w:pPr>
      <w:r>
        <w:t xml:space="preserve">Attn: Mr. Daniel Ofori, Procurement Director</w:t>
      </w:r>
    </w:p>
    <w:p>
      <w:pPr>
        <w:pStyle w:val="BodyText"/>
      </w:pPr>
      <w:r>
        <w:t xml:space="preserve">45 Liberation Road, Airport Residential Area</w:t>
      </w:r>
    </w:p>
    <w:p>
      <w:pPr>
        <w:pStyle w:val="BodyText"/>
      </w:pPr>
      <w:r>
        <w:t xml:space="preserve">Ghana Accra, West Africa</w:t>
      </w:r>
    </w:p>
    <w:p>
      <w:pPr>
        <w:pStyle w:val="BodyText"/>
      </w:pPr>
      <w:r>
        <w:t xml:space="preserve">Tel: +233 30 221 8890</w:t>
      </w:r>
    </w:p>
    <w:p>
      <w:pPr>
        <w:pStyle w:val="BodyText"/>
      </w:pPr>
      <w:r>
        <w:t xml:space="preserve">Email: d.ofori@amsconsortium.com.gh</w:t>
      </w:r>
    </w:p>
    <w:p>
      <w:pPr>
        <w:pStyle w:val="BodyText"/>
      </w:pPr>
      <w:r>
        <w:t xml:space="preserve">Ghana Revenue Authority TIN: 2087-3312-5561</w:t>
      </w:r>
    </w:p>
    <w:bookmarkEnd w:id="21"/>
    <w:bookmarkStart w:id="25" w:name="X32d7758e7d19fc92b9c9f09c0926db72f7285ba"/>
    <w:p>
      <w:pPr>
        <w:pStyle w:val="Heading2"/>
      </w:pPr>
      <w:r>
        <w:t xml:space="preserve">Invoice Line Items – Services Rendered in Ghana Accra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Date Rendered</w:t>
            </w:r>
          </w:p>
        </w:tc>
        <w:tc>
          <w:tcPr/>
          <w:p>
            <w:pPr>
              <w:pStyle w:val="Compact"/>
              <w:jc w:val="left"/>
            </w:pPr>
            <w:r>
              <w:t xml:space="preserve">Qty / Hours</w:t>
            </w:r>
          </w:p>
        </w:tc>
        <w:tc>
          <w:tcPr/>
          <w:p>
            <w:pPr>
              <w:pStyle w:val="Compact"/>
              <w:jc w:val="left"/>
            </w:pPr>
            <w:r>
              <w:t xml:space="preserve">Rate (GHS)</w:t>
            </w:r>
          </w:p>
        </w:tc>
        <w:tc>
          <w:tcPr/>
          <w:p>
            <w:pPr>
              <w:pStyle w:val="Compact"/>
              <w:jc w:val="left"/>
            </w:pPr>
            <w:r>
              <w:t xml:space="preserve">Amount (GHS)</w:t>
            </w:r>
          </w:p>
        </w:tc>
      </w:tr>
      <w:tr>
        <w:tc>
          <w:tcPr/>
          <w:p>
            <w:pPr>
              <w:pStyle w:val="Compact"/>
              <w:jc w:val="left"/>
            </w:pPr>
            <w:r>
              <w:t xml:space="preserve">01</w:t>
            </w:r>
          </w:p>
        </w:tc>
        <w:tc>
          <w:tcPr/>
          <w:p>
            <w:pPr>
              <w:pStyle w:val="Compact"/>
              <w:jc w:val="left"/>
            </w:pPr>
            <w:r>
              <w:t xml:space="preserve">On-site security assessment and threat analysis conducted at the client's headquarters in Ghana Accra. The Military Officer performed a comprehensive perimeter review, access control audit, and vulnerability mapping in accordance with Ghana National Security Council guidelines.</w:t>
            </w:r>
          </w:p>
        </w:tc>
        <w:tc>
          <w:tcPr/>
          <w:p>
            <w:pPr>
              <w:pStyle w:val="Compact"/>
              <w:jc w:val="left"/>
            </w:pPr>
            <w:r>
              <w:t xml:space="preserve">02 Jun 2025</w:t>
            </w:r>
          </w:p>
        </w:tc>
        <w:tc>
          <w:tcPr/>
          <w:p>
            <w:pPr>
              <w:pStyle w:val="Compact"/>
              <w:jc w:val="left"/>
            </w:pPr>
            <w:r>
              <w:t xml:space="preserve">1 Day</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Executive protection planning and close-protection detail (CPD) design. The Military Officer developed a bespoke personal security protocol for the client's senior leadership team, including vehicle route planning, safe-house identification, and emergency evacuation procedures specific to the Ghana Accra metropolitan area.</w:t>
            </w:r>
          </w:p>
        </w:tc>
        <w:tc>
          <w:tcPr/>
          <w:p>
            <w:pPr>
              <w:pStyle w:val="Compact"/>
              <w:jc w:val="left"/>
            </w:pPr>
            <w:r>
              <w:t xml:space="preserve">05 Jun 2025</w:t>
            </w:r>
          </w:p>
        </w:tc>
        <w:tc>
          <w:tcPr/>
          <w:p>
            <w:pPr>
              <w:pStyle w:val="Compact"/>
              <w:jc w:val="left"/>
            </w:pPr>
            <w:r>
              <w:t xml:space="preserve">3 Days</w:t>
            </w:r>
          </w:p>
        </w:tc>
        <w:tc>
          <w:tcPr/>
          <w:p>
            <w:pPr>
              <w:pStyle w:val="Compact"/>
              <w:jc w:val="left"/>
            </w:pPr>
            <w:r>
              <w:t xml:space="preserve">3,800.00</w:t>
            </w:r>
          </w:p>
        </w:tc>
        <w:tc>
          <w:tcPr/>
          <w:p>
            <w:pPr>
              <w:pStyle w:val="Compact"/>
              <w:jc w:val="left"/>
            </w:pPr>
            <w:r>
              <w:t xml:space="preserve">11,400.00</w:t>
            </w:r>
          </w:p>
        </w:tc>
      </w:tr>
      <w:tr>
        <w:tc>
          <w:tcPr/>
          <w:p>
            <w:pPr>
              <w:pStyle w:val="Compact"/>
              <w:jc w:val="left"/>
            </w:pPr>
            <w:r>
              <w:t xml:space="preserve">03</w:t>
            </w:r>
          </w:p>
        </w:tc>
        <w:tc>
          <w:tcPr/>
          <w:p>
            <w:pPr>
              <w:pStyle w:val="Compact"/>
              <w:jc w:val="left"/>
            </w:pPr>
            <w:r>
              <w:t xml:space="preserve">Defence and security training workshop for 25 corporate security personnel. Delivered by the Military Officer at the client's training facility in Ghana Accra. Curriculum covered tactical awareness, crowd management, crisis response, and coordination with the Ghana Police Service and Ghana Armed Forces liaison protocols.</w:t>
            </w:r>
          </w:p>
        </w:tc>
        <w:tc>
          <w:tcPr/>
          <w:p>
            <w:pPr>
              <w:pStyle w:val="Compact"/>
              <w:jc w:val="left"/>
            </w:pPr>
            <w:r>
              <w:t xml:space="preserve">09 Jun 2025</w:t>
            </w:r>
          </w:p>
        </w:tc>
        <w:tc>
          <w:tcPr/>
          <w:p>
            <w:pPr>
              <w:pStyle w:val="Compact"/>
              <w:jc w:val="left"/>
            </w:pPr>
            <w:r>
              <w:t xml:space="preserve">2 Days</w:t>
            </w:r>
          </w:p>
        </w:tc>
        <w:tc>
          <w:tcPr/>
          <w:p>
            <w:pPr>
              <w:pStyle w:val="Compact"/>
              <w:jc w:val="left"/>
            </w:pPr>
            <w:r>
              <w:t xml:space="preserve">6,200.00</w:t>
            </w:r>
          </w:p>
        </w:tc>
        <w:tc>
          <w:tcPr/>
          <w:p>
            <w:pPr>
              <w:pStyle w:val="Compact"/>
              <w:jc w:val="left"/>
            </w:pPr>
            <w:r>
              <w:t xml:space="preserve">12,400.00</w:t>
            </w:r>
          </w:p>
        </w:tc>
      </w:tr>
      <w:tr>
        <w:tc>
          <w:tcPr/>
          <w:p>
            <w:pPr>
              <w:pStyle w:val="Compact"/>
              <w:jc w:val="left"/>
            </w:pPr>
            <w:r>
              <w:t xml:space="preserve">04</w:t>
            </w:r>
          </w:p>
        </w:tc>
        <w:tc>
          <w:tcPr/>
          <w:p>
            <w:pPr>
              <w:pStyle w:val="Compact"/>
              <w:jc w:val="left"/>
            </w:pPr>
            <w:r>
              <w:t xml:space="preserve">Strategic security advisory report and annual risk assessment. The Military Officer compiled a 48-page intelligence briefing covering regional security trends, cyber-physical threats to critical infrastructure in Ghana Accra, and recommended policy adjustments for the upcoming fiscal year.</w:t>
            </w:r>
          </w:p>
        </w:tc>
        <w:tc>
          <w:tcPr/>
          <w:p>
            <w:pPr>
              <w:pStyle w:val="Compact"/>
              <w:jc w:val="left"/>
            </w:pPr>
            <w:r>
              <w:t xml:space="preserve">11 Jun 2025</w:t>
            </w:r>
          </w:p>
        </w:tc>
        <w:tc>
          <w:tcPr/>
          <w:p>
            <w:pPr>
              <w:pStyle w:val="Compact"/>
              <w:jc w:val="left"/>
            </w:pPr>
            <w:r>
              <w:t xml:space="preserve">1 Report</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05</w:t>
            </w:r>
          </w:p>
        </w:tc>
        <w:tc>
          <w:tcPr/>
          <w:p>
            <w:pPr>
              <w:pStyle w:val="Compact"/>
              <w:jc w:val="left"/>
            </w:pPr>
            <w:r>
              <w:t xml:space="preserve">Emergency response drill supervision and after-action review. The Military Officer oversaw a full-scale evacuation and lockdown simulation at the client's premises in Ghana Accra, evaluating response times, communication chains, and coordination with local emergency services.</w:t>
            </w:r>
          </w:p>
        </w:tc>
        <w:tc>
          <w:tcPr/>
          <w:p>
            <w:pPr>
              <w:pStyle w:val="Compact"/>
              <w:jc w:val="left"/>
            </w:pPr>
            <w:r>
              <w:t xml:space="preserve">12 Jun 2025</w:t>
            </w:r>
          </w:p>
        </w:tc>
        <w:tc>
          <w:tcPr/>
          <w:p>
            <w:pPr>
              <w:pStyle w:val="Compact"/>
              <w:jc w:val="left"/>
            </w:pPr>
            <w:r>
              <w:t xml:space="preserve">1 Day</w:t>
            </w:r>
          </w:p>
        </w:tc>
        <w:tc>
          <w:tcPr/>
          <w:p>
            <w:pPr>
              <w:pStyle w:val="Compact"/>
              <w:jc w:val="left"/>
            </w:pPr>
            <w:r>
              <w:t xml:space="preserve">5,300.00</w:t>
            </w:r>
          </w:p>
        </w:tc>
        <w:tc>
          <w:tcPr/>
          <w:p>
            <w:pPr>
              <w:pStyle w:val="Compact"/>
              <w:jc w:val="left"/>
            </w:pPr>
            <w:r>
              <w:t xml:space="preserve">5,300.00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42,350.00 GHS</w:t>
            </w:r>
          </w:p>
        </w:tc>
      </w:tr>
      <w:tr>
        <w:tc>
          <w:tcPr/>
          <w:p>
            <w:pPr>
              <w:pStyle w:val="Compact"/>
              <w:jc w:val="left"/>
            </w:pPr>
            <w:r>
              <w:t xml:space="preserve">VAT (17.5% – Ghana Revenue Authority)</w:t>
            </w:r>
          </w:p>
        </w:tc>
        <w:tc>
          <w:tcPr/>
          <w:p>
            <w:pPr>
              <w:pStyle w:val="Compact"/>
              <w:jc w:val="right"/>
            </w:pPr>
            <w:r>
              <w:t xml:space="preserve">7,411.25 GHS</w:t>
            </w:r>
          </w:p>
        </w:tc>
      </w:tr>
      <w:tr>
        <w:tc>
          <w:tcPr/>
          <w:p>
            <w:pPr>
              <w:pStyle w:val="Compact"/>
              <w:jc w:val="left"/>
            </w:pPr>
            <w:r>
              <w:t xml:space="preserve">Withholding Tax (5% – Military Officer Professional Fee)</w:t>
            </w:r>
          </w:p>
        </w:tc>
        <w:tc>
          <w:tcPr/>
          <w:p>
            <w:pPr>
              <w:pStyle w:val="Compact"/>
              <w:jc w:val="right"/>
            </w:pPr>
            <w:r>
              <w:t xml:space="preserve">(2,117.50) GHS</w:t>
            </w:r>
          </w:p>
        </w:tc>
      </w:tr>
      <w:tr>
        <w:tc>
          <w:tcPr/>
          <w:p>
            <w:pPr>
              <w:pStyle w:val="Compact"/>
              <w:jc w:val="left"/>
            </w:pPr>
            <w:r>
              <w:t xml:space="preserve">Grand Total Due</w:t>
            </w:r>
          </w:p>
        </w:tc>
        <w:tc>
          <w:tcPr/>
          <w:p>
            <w:pPr>
              <w:pStyle w:val="Compact"/>
              <w:jc w:val="right"/>
            </w:pPr>
            <w:r>
              <w:t xml:space="preserve">47,643.75 GHS</w:t>
            </w:r>
          </w:p>
        </w:tc>
      </w:tr>
    </w:tbl>
    <w:bookmarkStart w:id="22" w:name="invoice-notes-terms-of-engagement"/>
    <w:p>
      <w:pPr>
        <w:pStyle w:val="Heading3"/>
      </w:pPr>
      <w:r>
        <w:t xml:space="preserve">Invoice Notes &amp; Terms of Engagement</w:t>
      </w:r>
    </w:p>
    <w:p>
      <w:pPr>
        <w:numPr>
          <w:ilvl w:val="0"/>
          <w:numId w:val="1001"/>
        </w:numPr>
        <w:pStyle w:val="Compact"/>
      </w:pPr>
      <w:r>
        <w:t xml:space="preserve">This Invoice is issued in accordance with the professional services agreement dated 15 May 2025 between the Military Officer (Colonel Kwame Asante, Ret.) and Accra Metropolitan Security Consortium Ltd. All services were rendered within the jurisdiction of Ghana Accra.</w:t>
      </w:r>
    </w:p>
    <w:p>
      <w:pPr>
        <w:numPr>
          <w:ilvl w:val="0"/>
          <w:numId w:val="1001"/>
        </w:numPr>
        <w:pStyle w:val="Compact"/>
      </w:pPr>
      <w:r>
        <w:t xml:space="preserve">Payment is due within fourteen (14) calendar days of the Invoice date. Late payments shall attract a penalty of 2% per month as stipulated under Ghanaian commercial law (Companies Act, 2019 – Act 992).</w:t>
      </w:r>
    </w:p>
    <w:p>
      <w:pPr>
        <w:numPr>
          <w:ilvl w:val="0"/>
          <w:numId w:val="1001"/>
        </w:numPr>
        <w:pStyle w:val="Compact"/>
      </w:pPr>
      <w:r>
        <w:t xml:space="preserve">All security assessments, training materials, and advisory reports delivered under this Invoice remain the intellectual property of the Military Officer and Asante Military Advisory Group. The client is granted a non-transferable licence to use the documents for internal operational purposes within Ghana Accra only.</w:t>
      </w:r>
    </w:p>
    <w:p>
      <w:pPr>
        <w:numPr>
          <w:ilvl w:val="0"/>
          <w:numId w:val="1001"/>
        </w:numPr>
        <w:pStyle w:val="Compact"/>
      </w:pPr>
      <w:r>
        <w:t xml:space="preserve">The Military Officer confirms that all services described in this Invoice were conducted in full compliance with the Ghana Armed Forces (Retired Personnel) Act, 2004 (Act 677), and the Private Security Services Act, 2013 (Act 864).</w:t>
      </w:r>
    </w:p>
    <w:p>
      <w:pPr>
        <w:numPr>
          <w:ilvl w:val="0"/>
          <w:numId w:val="1001"/>
        </w:numPr>
        <w:pStyle w:val="Compact"/>
      </w:pPr>
      <w:r>
        <w:t xml:space="preserve">Any disputes arising from this Invoice shall be resolved through arbitration in Ghana Accra under the rules of the Ghana Arbitration Centre.</w:t>
      </w:r>
    </w:p>
    <w:bookmarkEnd w:id="22"/>
    <w:bookmarkStart w:id="23" w:name="payment-instructions"/>
    <w:p>
      <w:pPr>
        <w:pStyle w:val="Heading4"/>
      </w:pPr>
      <w:r>
        <w:t xml:space="preserve">Payment Instructions</w:t>
      </w:r>
    </w:p>
    <w:p>
      <w:pPr>
        <w:pStyle w:val="FirstParagraph"/>
      </w:pPr>
      <w:r>
        <w:rPr>
          <w:bCs/>
          <w:b/>
        </w:rPr>
        <w:t xml:space="preserve">Bank:</w:t>
      </w:r>
      <w:r>
        <w:t xml:space="preserve"> </w:t>
      </w:r>
      <w:r>
        <w:t xml:space="preserve">Ecobank Ghana Ltd.</w:t>
      </w:r>
    </w:p>
    <w:p>
      <w:pPr>
        <w:pStyle w:val="BodyText"/>
      </w:pPr>
      <w:r>
        <w:rPr>
          <w:bCs/>
          <w:b/>
        </w:rPr>
        <w:t xml:space="preserve">Account Name:</w:t>
      </w:r>
      <w:r>
        <w:t xml:space="preserve"> </w:t>
      </w:r>
      <w:r>
        <w:t xml:space="preserve">Asante Military Advisory Group</w:t>
      </w:r>
    </w:p>
    <w:p>
      <w:pPr>
        <w:pStyle w:val="BodyText"/>
      </w:pPr>
      <w:r>
        <w:rPr>
          <w:bCs/>
          <w:b/>
        </w:rPr>
        <w:t xml:space="preserve">Account Number:</w:t>
      </w:r>
      <w:r>
        <w:t xml:space="preserve"> </w:t>
      </w:r>
      <w:r>
        <w:t xml:space="preserve">0012-4478-9921-001</w:t>
      </w:r>
    </w:p>
    <w:p>
      <w:pPr>
        <w:pStyle w:val="BodyText"/>
      </w:pPr>
      <w:r>
        <w:rPr>
          <w:bCs/>
          <w:b/>
        </w:rPr>
        <w:t xml:space="preserve">Branch:</w:t>
      </w:r>
      <w:r>
        <w:t xml:space="preserve"> </w:t>
      </w:r>
      <w:r>
        <w:t xml:space="preserve">Ridge, Ghana Accra</w:t>
      </w:r>
    </w:p>
    <w:p>
      <w:pPr>
        <w:pStyle w:val="BodyText"/>
      </w:pPr>
      <w:r>
        <w:rPr>
          <w:bCs/>
          <w:b/>
        </w:rPr>
        <w:t xml:space="preserve">SWIFT Code:</w:t>
      </w:r>
      <w:r>
        <w:t xml:space="preserve"> </w:t>
      </w:r>
      <w:r>
        <w:t xml:space="preserve">ECGOGHAC</w:t>
      </w:r>
    </w:p>
    <w:p>
      <w:pPr>
        <w:pStyle w:val="BodyText"/>
      </w:pPr>
      <w:r>
        <w:rPr>
          <w:bCs/>
          <w:b/>
        </w:rPr>
        <w:t xml:space="preserve">Reference:</w:t>
      </w:r>
      <w:r>
        <w:t xml:space="preserve"> </w:t>
      </w:r>
      <w:r>
        <w:t xml:space="preserve">MO-GHA-2025-0047</w:t>
      </w:r>
    </w:p>
    <w:bookmarkEnd w:id="23"/>
    <w:bookmarkStart w:id="24" w:name="authorized-signatory"/>
    <w:p>
      <w:pPr>
        <w:pStyle w:val="Heading4"/>
      </w:pPr>
      <w:r>
        <w:t xml:space="preserve">Authorized Signatory</w:t>
      </w:r>
    </w:p>
    <w:p>
      <w:pPr>
        <w:pStyle w:val="FirstParagraph"/>
      </w:pPr>
      <w:r>
        <w:t xml:space="preserve">C. Asante</w:t>
      </w:r>
    </w:p>
    <w:p>
      <w:pPr>
        <w:pStyle w:val="BodyText"/>
      </w:pPr>
      <w:r>
        <w:t xml:space="preserve">Colonel Kwame Asante (Ret.)</w:t>
      </w:r>
    </w:p>
    <w:p>
      <w:pPr>
        <w:pStyle w:val="BodyText"/>
      </w:pPr>
      <w:r>
        <w:t xml:space="preserve">Military Officer &amp; Principal Consultant</w:t>
      </w:r>
    </w:p>
    <w:p>
      <w:pPr>
        <w:pStyle w:val="BodyText"/>
      </w:pPr>
      <w:r>
        <w:t xml:space="preserve">Asante Military Advisory Group</w:t>
      </w:r>
    </w:p>
    <w:p>
      <w:pPr>
        <w:pStyle w:val="BodyText"/>
      </w:pPr>
      <w:r>
        <w:t xml:space="preserve">Ghana Accra, West Africa</w:t>
      </w:r>
    </w:p>
    <w:p>
      <w:pPr>
        <w:pStyle w:val="BodyText"/>
      </w:pPr>
      <w:r>
        <w:t xml:space="preserve">Signature on file – Original retained at office, Ridge, Ghana Accra</w:t>
      </w:r>
    </w:p>
    <w:bookmarkEnd w:id="24"/>
    <w:p>
      <w:pPr>
        <w:pStyle w:val="BodyText"/>
      </w:pPr>
      <w:r>
        <w:t xml:space="preserve">This Invoice document was generated by Asante Military Advisory Group, a registered professional services firm operating in Ghana Accra. The Military Officer named herein holds a valid Private Security Services Licence (PSSL No. 2024/0891) issued by the Private Security Services Regulatory Authority of Ghana.</w:t>
      </w:r>
    </w:p>
    <w:p>
      <w:pPr>
        <w:pStyle w:val="BodyText"/>
      </w:pPr>
      <w:r>
        <w:t xml:space="preserve">For queries regarding this Invoice, please contact the billing office at +233 30 274 5512 or c.asante@amag-ghana.com. All correspondence should reference Invoice No. MO-GHA-2025-0047.</w:t>
      </w:r>
    </w:p>
    <w:p>
      <w:pPr>
        <w:pStyle w:val="BodyText"/>
      </w:pPr>
      <w:r>
        <w:t xml:space="preserve">© 2025 Asante Military Advisory Group – Ghana Accra. All rights reserved. This Invoice is valid for a period of ninety (90) days from the date of issue.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Security Consulting Services - Ghana Accra</dc:title>
  <dc:creator/>
  <dc:language>en</dc:language>
  <cp:keywords/>
  <dcterms:created xsi:type="dcterms:W3CDTF">2026-10-10T05:09:31Z</dcterms:created>
  <dcterms:modified xsi:type="dcterms:W3CDTF">2026-10-10T05:09:31Z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