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Professional Defense &amp; Security Consulting Services</w:t>
      </w:r>
    </w:p>
    <w:p>
      <w:pPr>
        <w:pStyle w:val="BodyText"/>
      </w:pPr>
      <w:r>
        <w:t xml:space="preserve">MYANMAR YANGON</w:t>
      </w:r>
      <w:r>
        <w:t xml:space="preserve"> </w:t>
      </w:r>
      <w:r>
        <w:t xml:space="preserve"> </w:t>
      </w:r>
      <w:r>
        <w:t xml:space="preserve"> </w:t>
      </w:r>
      <w:r>
        <w:t xml:space="preserve">MILITARY OFFICER SERVICES</w:t>
      </w:r>
    </w:p>
    <w:bookmarkEnd w:id="20"/>
    <w:bookmarkStart w:id="21" w:name="issued-by-service-provider"/>
    <w:p>
      <w:pPr>
        <w:pStyle w:val="Heading3"/>
      </w:pPr>
      <w:r>
        <w:t xml:space="preserve">Issued By (Service Provider)</w:t>
      </w:r>
    </w:p>
    <w:p>
      <w:pPr>
        <w:pStyle w:val="FirstParagraph"/>
      </w:pPr>
      <w:r>
        <w:rPr>
          <w:bCs/>
          <w:b/>
        </w:rPr>
        <w:t xml:space="preserve">Yangon Strategic Defense Consultants Ltd.</w:t>
      </w:r>
    </w:p>
    <w:p>
      <w:pPr>
        <w:pStyle w:val="BodyText"/>
      </w:pPr>
      <w:r>
        <w:t xml:space="preserve">Level 12, Sule Pagoda Business Centre</w:t>
      </w:r>
    </w:p>
    <w:p>
      <w:pPr>
        <w:pStyle w:val="BodyText"/>
      </w:pPr>
      <w:r>
        <w:t xml:space="preserve">123 Sule Pagoda Road, Pabedan Township</w:t>
      </w:r>
    </w:p>
    <w:p>
      <w:pPr>
        <w:pStyle w:val="BodyText"/>
      </w:pPr>
      <w:r>
        <w:t xml:space="preserve">Yangon, Myanmar 11181</w:t>
      </w:r>
    </w:p>
    <w:p>
      <w:pPr>
        <w:pStyle w:val="BodyText"/>
      </w:pPr>
      <w:r>
        <w:t xml:space="preserve">Tel: +95-1-234-5678</w:t>
      </w:r>
    </w:p>
    <w:p>
      <w:pPr>
        <w:pStyle w:val="BodyText"/>
      </w:pPr>
      <w:r>
        <w:t xml:space="preserve">Email: billing@ysdc-myanmar.com</w:t>
      </w:r>
    </w:p>
    <w:p>
      <w:pPr>
        <w:pStyle w:val="BodyText"/>
      </w:pPr>
      <w:r>
        <w:t xml:space="preserve">Tax Registration No: 3-123456789</w:t>
      </w:r>
    </w:p>
    <w:bookmarkEnd w:id="21"/>
    <w:bookmarkStart w:id="22" w:name="billed-to-client"/>
    <w:p>
      <w:pPr>
        <w:pStyle w:val="Heading3"/>
      </w:pPr>
      <w:r>
        <w:t xml:space="preserve">Billed To (Client)</w:t>
      </w:r>
    </w:p>
    <w:p>
      <w:pPr>
        <w:pStyle w:val="FirstParagraph"/>
      </w:pPr>
      <w:r>
        <w:rPr>
          <w:bCs/>
          <w:b/>
        </w:rPr>
        <w:t xml:space="preserve">Military Officer – Col. (Ret.) Aung Myint Thu</w:t>
      </w:r>
    </w:p>
    <w:p>
      <w:pPr>
        <w:pStyle w:val="BodyText"/>
      </w:pPr>
      <w:r>
        <w:t xml:space="preserve">Personal Residence &amp; Private Office</w:t>
      </w:r>
    </w:p>
    <w:p>
      <w:pPr>
        <w:pStyle w:val="BodyText"/>
      </w:pPr>
      <w:r>
        <w:t xml:space="preserve">45 Bogyoke Avenue, Kyauktada Township</w:t>
      </w:r>
    </w:p>
    <w:p>
      <w:pPr>
        <w:pStyle w:val="BodyText"/>
      </w:pPr>
      <w:r>
        <w:t xml:space="preserve">Yangon, Myanmar 11191</w:t>
      </w:r>
    </w:p>
    <w:p>
      <w:pPr>
        <w:pStyle w:val="BodyText"/>
      </w:pPr>
      <w:r>
        <w:t xml:space="preserve">Tel: +95-9-781-234-567</w:t>
      </w:r>
    </w:p>
    <w:p>
      <w:pPr>
        <w:pStyle w:val="BodyText"/>
      </w:pPr>
      <w:r>
        <w:t xml:space="preserve">Email: a.mthyu@personal-office.mm</w:t>
      </w:r>
    </w:p>
    <w:p>
      <w:pPr>
        <w:pStyle w:val="BodyText"/>
      </w:pPr>
      <w:r>
        <w:t xml:space="preserve">Client Reference: MO-YGN-2025-0042</w:t>
      </w:r>
    </w:p>
    <w:bookmarkEnd w:id="22"/>
    <w:p>
      <w:pPr>
        <w:pStyle w:val="BodyText"/>
      </w:pPr>
      <w:r>
        <w:rPr>
          <w:bCs/>
          <w:b/>
        </w:rPr>
        <w:t xml:space="preserve">Invoice Number:</w:t>
      </w:r>
      <w:r>
        <w:t xml:space="preserve"> </w:t>
      </w:r>
      <w:r>
        <w:t xml:space="preserve">YSDC-INV-2025-0847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1 May 2025 – 31 May 2025</w:t>
      </w:r>
    </w:p>
    <w:p>
      <w:pPr>
        <w:pStyle w:val="BodyText"/>
      </w:pPr>
      <w:r>
        <w:rPr>
          <w:bCs/>
          <w:b/>
        </w:rPr>
        <w:t xml:space="preserve">Currency:</w:t>
      </w:r>
      <w:r>
        <w:t xml:space="preserve"> </w:t>
      </w:r>
      <w:r>
        <w:t xml:space="preserve">Myanmar Kyat (MMK)</w:t>
      </w:r>
    </w:p>
    <w:p>
      <w:pPr>
        <w:pStyle w:val="BodyText"/>
      </w:pPr>
      <w:r>
        <w:rPr>
          <w:bCs/>
          <w:b/>
        </w:rPr>
        <w:t xml:space="preserve">Exchange Rate Applied:</w:t>
      </w:r>
      <w:r>
        <w:t xml:space="preserve"> </w:t>
      </w:r>
      <w:r>
        <w:t xml:space="preserve">1 USD = 5,050 MMK</w:t>
      </w:r>
    </w:p>
    <w:p>
      <w:pPr>
        <w:pStyle w:val="BodyText"/>
      </w:pPr>
      <w:r>
        <w:rPr>
          <w:bCs/>
          <w:b/>
        </w:rPr>
        <w:t xml:space="preserve">Payment Method:</w:t>
      </w:r>
      <w:r>
        <w:t xml:space="preserve"> </w:t>
      </w:r>
      <w:r>
        <w:t xml:space="preserve">Bank Transfer / Cheque</w:t>
      </w:r>
    </w:p>
    <w:bookmarkStart w:id="24" w:name="X53d5ee8b31bf2e72d210e3a0c36248cf806e5a4"/>
    <w:p>
      <w:pPr>
        <w:pStyle w:val="Heading2"/>
      </w:pPr>
      <w:r>
        <w:t xml:space="preserve">Description of Services Rendered to Military Officer in Myanmar Yangon</w:t>
      </w:r>
    </w:p>
    <w:p>
      <w:pPr>
        <w:pStyle w:val="FirstParagraph"/>
      </w:pPr>
      <w:r>
        <w:t xml:space="preserve">The following invoice pertains to professional consulting, training, and logistical support services provided to the above-named Military Officer, Colonel (Retired) Aung Myint Thu, for his private security detail and personal administrative office located in Yangon, Myanmar. All services were delivered in accordance with the Master Service Agreement dated 1 January 2025 and comply with applicable Myanmar regulatory standards for private security and defense consulting operations within the Yangon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Amount (MMK)</w:t>
            </w:r>
          </w:p>
        </w:tc>
        <w:tc>
          <w:tcPr/>
          <w:p>
            <w:pPr>
              <w:pStyle w:val="Compact"/>
              <w:jc w:val="left"/>
            </w:pPr>
            <w:r>
              <w:t xml:space="preserve">Tax (5%)</w:t>
            </w:r>
          </w:p>
        </w:tc>
      </w:tr>
      <w:tr>
        <w:tc>
          <w:tcPr/>
          <w:p>
            <w:pPr>
              <w:pStyle w:val="Compact"/>
              <w:jc w:val="left"/>
            </w:pPr>
            <w:r>
              <w:t xml:space="preserve">01</w:t>
            </w:r>
          </w:p>
        </w:tc>
        <w:tc>
          <w:tcPr/>
          <w:p>
            <w:pPr>
              <w:pStyle w:val="Compact"/>
              <w:jc w:val="left"/>
            </w:pPr>
            <w:r>
              <w:t xml:space="preserve">Personal Security Detail Planning &amp; Risk Assessment for Military Officer – Comprehensive threat analysis of residential and office premises in Kyauktada Township, Yangon</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22,500</w:t>
            </w:r>
          </w:p>
        </w:tc>
      </w:tr>
      <w:tr>
        <w:tc>
          <w:tcPr/>
          <w:p>
            <w:pPr>
              <w:pStyle w:val="Compact"/>
              <w:jc w:val="left"/>
            </w:pPr>
            <w:r>
              <w:t xml:space="preserve">02</w:t>
            </w:r>
          </w:p>
        </w:tc>
        <w:tc>
          <w:tcPr/>
          <w:p>
            <w:pPr>
              <w:pStyle w:val="Compact"/>
              <w:jc w:val="left"/>
            </w:pPr>
            <w:r>
              <w:t xml:space="preserve">Executive Protection Training – 40-hour intensive course for 6 (six) personal security personnel assigned to the Military Officer, conducted at YSDC Training Facility, Hlaing Township, Yangon</w:t>
            </w:r>
          </w:p>
        </w:tc>
        <w:tc>
          <w:tcPr/>
          <w:p>
            <w:pPr>
              <w:pStyle w:val="Compact"/>
              <w:jc w:val="left"/>
            </w:pPr>
            <w:r>
              <w:t xml:space="preserve">6 personnel</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Secure Communications Equipment Supply – Encrypted radio sets, satellite phones, and signal-jamming countermeasures for the Military Officer's private office in Yangon</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425,000</w:t>
            </w:r>
          </w:p>
        </w:tc>
      </w:tr>
      <w:tr>
        <w:tc>
          <w:tcPr/>
          <w:p>
            <w:pPr>
              <w:pStyle w:val="Compact"/>
              <w:jc w:val="left"/>
            </w:pPr>
            <w:r>
              <w:t xml:space="preserve">04</w:t>
            </w:r>
          </w:p>
        </w:tc>
        <w:tc>
          <w:tcPr/>
          <w:p>
            <w:pPr>
              <w:pStyle w:val="Compact"/>
              <w:jc w:val="left"/>
            </w:pPr>
            <w:r>
              <w:t xml:space="preserve">Monthly Security Consultation &amp; Advisory – Ongoing strategic security advisory sessions with the Military Officer regarding personal safety protocols, travel security within Yangon and surrounding regions, and event protection planning</w:t>
            </w:r>
          </w:p>
        </w:tc>
        <w:tc>
          <w:tcPr/>
          <w:p>
            <w:pPr>
              <w:pStyle w:val="Compact"/>
              <w:jc w:val="left"/>
            </w:pPr>
            <w:r>
              <w:t xml:space="preserve">1 month</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Valet &amp; Convoy Security Coordination – Arrangement and supervision of secure vehicle convoy for the Military Officer's official engagements in Yangon, including route planning, traffic coordination, and emergency response protocols</w:t>
            </w:r>
          </w:p>
        </w:tc>
        <w:tc>
          <w:tcPr/>
          <w:p>
            <w:pPr>
              <w:pStyle w:val="Compact"/>
              <w:jc w:val="left"/>
            </w:pPr>
            <w:r>
              <w:t xml:space="preserve">12 deployments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Residential Security System Installation &amp; Maintenance – CCTV surveillance, biometric access control, perimeter fencing inspection, and alarm system calibration for the Military Officer's residence in Bogyoke Avenue, Yangon</w:t>
            </w:r>
          </w:p>
        </w:tc>
        <w:tc>
          <w:tcPr/>
          <w:p>
            <w:pPr>
              <w:pStyle w:val="Compact"/>
              <w:jc w:val="left"/>
            </w:pPr>
            <w:r>
              <w:t xml:space="preserve">1 installation</w:t>
            </w:r>
          </w:p>
        </w:tc>
        <w:tc>
          <w:tcPr/>
          <w:p>
            <w:pPr>
              <w:pStyle w:val="Compact"/>
              <w:jc w:val="left"/>
            </w:pPr>
            <w:r>
              <w:t xml:space="preserve">6,000,000</w:t>
            </w:r>
          </w:p>
        </w:tc>
        <w:tc>
          <w:tcPr/>
          <w:p>
            <w:pPr>
              <w:pStyle w:val="Compact"/>
              <w:jc w:val="left"/>
            </w:pPr>
            <w:r>
              <w:t xml:space="preserve">6,000,000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Administrative &amp; Protocol Support – Scheduling, correspondence management, and protocol coordination for the Military Officer's private engagements, diplomatic meetings, and community events in Yangon</w:t>
            </w:r>
          </w:p>
        </w:tc>
        <w:tc>
          <w:tcPr/>
          <w:p>
            <w:pPr>
              <w:pStyle w:val="Compact"/>
              <w:jc w:val="left"/>
            </w:pPr>
            <w:r>
              <w:t xml:space="preserve">1 month</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Emergency Medical &amp; Evacuation Planning – Development of a personalized medical emergency response plan and coordination with Yangon General Hospital and private medical facilities for the Military Officer and household members</w:t>
            </w:r>
          </w:p>
        </w:tc>
        <w:tc>
          <w:tcPr/>
          <w:p>
            <w:pPr>
              <w:pStyle w:val="Compact"/>
              <w:jc w:val="left"/>
            </w:pPr>
            <w:r>
              <w:t xml:space="preserve">1 plan</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37,500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31,400,000 MMK</w:t>
            </w:r>
          </w:p>
        </w:tc>
      </w:tr>
      <w:tr>
        <w:tc>
          <w:tcPr/>
          <w:p>
            <w:pPr>
              <w:pStyle w:val="Compact"/>
              <w:jc w:val="left"/>
            </w:pPr>
            <w:r>
              <w:t xml:space="preserve">VAT (5%)</w:t>
            </w:r>
          </w:p>
        </w:tc>
        <w:tc>
          <w:tcPr/>
          <w:p>
            <w:pPr>
              <w:pStyle w:val="Compact"/>
              <w:jc w:val="left"/>
            </w:pPr>
            <w:r>
              <w:t xml:space="preserve">1,570,000 MMK</w:t>
            </w:r>
          </w:p>
        </w:tc>
      </w:tr>
      <w:tr>
        <w:tc>
          <w:tcPr/>
          <w:p>
            <w:pPr>
              <w:pStyle w:val="Compact"/>
              <w:jc w:val="left"/>
            </w:pPr>
            <w:r>
              <w:t xml:space="preserve">Service Tax (2%)</w:t>
            </w:r>
          </w:p>
        </w:tc>
        <w:tc>
          <w:tcPr/>
          <w:p>
            <w:pPr>
              <w:pStyle w:val="Compact"/>
              <w:jc w:val="left"/>
            </w:pPr>
            <w:r>
              <w:t xml:space="preserve">628,000 MMK</w:t>
            </w:r>
          </w:p>
        </w:tc>
      </w:tr>
      <w:tr>
        <w:tc>
          <w:tcPr/>
          <w:p>
            <w:pPr>
              <w:pStyle w:val="Compact"/>
              <w:jc w:val="left"/>
            </w:pPr>
            <w:r>
              <w:t xml:space="preserve">Exemption – Military Officer Status (10% discount on subtotal)</w:t>
            </w:r>
          </w:p>
        </w:tc>
        <w:tc>
          <w:tcPr/>
          <w:p>
            <w:pPr>
              <w:pStyle w:val="Compact"/>
              <w:jc w:val="left"/>
            </w:pPr>
            <w:r>
              <w:t xml:space="preserve">-3,140,000 MMK</w:t>
            </w:r>
          </w:p>
        </w:tc>
      </w:tr>
      <w:tr>
        <w:tc>
          <w:tcPr/>
          <w:p>
            <w:pPr>
              <w:pStyle w:val="Compact"/>
              <w:jc w:val="left"/>
            </w:pPr>
            <w:r>
              <w:t xml:space="preserve">GRAND TOTAL DUE</w:t>
            </w:r>
          </w:p>
        </w:tc>
        <w:tc>
          <w:tcPr/>
          <w:p>
            <w:pPr>
              <w:pStyle w:val="Compact"/>
              <w:jc w:val="left"/>
            </w:pPr>
            <w:r>
              <w:t xml:space="preserve">30,458,000 MMK</w:t>
            </w:r>
          </w:p>
        </w:tc>
      </w:tr>
    </w:tbl>
    <w:bookmarkStart w:id="23" w:name="notes-terms-of-payment"/>
    <w:p>
      <w:pPr>
        <w:pStyle w:val="Heading3"/>
      </w:pPr>
      <w:r>
        <w:t xml:space="preserve">Notes &amp; Terms of Payment</w:t>
      </w:r>
    </w:p>
    <w:p>
      <w:pPr>
        <w:numPr>
          <w:ilvl w:val="0"/>
          <w:numId w:val="1001"/>
        </w:numPr>
        <w:pStyle w:val="Compact"/>
      </w:pPr>
      <w:r>
        <w:t xml:space="preserve">This invoice is issued in accordance with the Master Service Agreement between Yangon Strategic Defense Consultants Ltd. and the Military Officer, Colonel (Ret.) Aung Myint Thu, for the provision of personal security, training, and administrative support services in Yangon, Myanmar.</w:t>
      </w:r>
    </w:p>
    <w:p>
      <w:pPr>
        <w:numPr>
          <w:ilvl w:val="0"/>
          <w:numId w:val="1001"/>
        </w:numPr>
        <w:pStyle w:val="Compact"/>
      </w:pPr>
      <w:r>
        <w:t xml:space="preserve">Payment is due within fifteen (15) calendar days from the date of issue. Please remit payment via bank transfer to: CB Bank, Yangon Main Branch, Account No. 001-2345-6789, Account Name: Yangon Strategic Defense Consultants Ltd.</w:t>
      </w:r>
    </w:p>
    <w:p>
      <w:pPr>
        <w:numPr>
          <w:ilvl w:val="0"/>
          <w:numId w:val="1001"/>
        </w:numPr>
        <w:pStyle w:val="Compact"/>
      </w:pPr>
      <w:r>
        <w:t xml:space="preserve">A ten percent (10%) preferential discount has been applied to the subtotal in recognition of the Military Officer's distinguished service record and veteran status, as stipulated in Section 7.3 of the Master Service Agreement.</w:t>
      </w:r>
    </w:p>
    <w:p>
      <w:pPr>
        <w:numPr>
          <w:ilvl w:val="0"/>
          <w:numId w:val="1001"/>
        </w:numPr>
        <w:pStyle w:val="Compact"/>
      </w:pPr>
      <w:r>
        <w:t xml:space="preserve">All services described in this invoice were performed within the Yangon Region, Myanmar, and are subject to the jurisdiction of Myanmar law. Any disputes arising from this invoice shall be resolved through the Yangon Regional Arbitration Tribunal.</w:t>
      </w:r>
    </w:p>
    <w:p>
      <w:pPr>
        <w:numPr>
          <w:ilvl w:val="0"/>
          <w:numId w:val="1001"/>
        </w:numPr>
        <w:pStyle w:val="Compact"/>
      </w:pPr>
      <w:r>
        <w:t xml:space="preserve">The Military Officer is requested to retain this invoice for personal tax records and to present it to his personal administrative office for filing under reference number MO-YGN-2025-0042.</w:t>
      </w:r>
    </w:p>
    <w:p>
      <w:pPr>
        <w:numPr>
          <w:ilvl w:val="0"/>
          <w:numId w:val="1001"/>
        </w:numPr>
        <w:pStyle w:val="Compact"/>
      </w:pPr>
      <w:r>
        <w:t xml:space="preserve">Should any item on this invoice require clarification or adjustment, the Military Officer or his designated representative may contact the billing department at billing@ysdc-myanmar.com or by telephone at +95-1-234-5678 within ten (10) business days of the invoice date.</w:t>
      </w:r>
    </w:p>
    <w:p>
      <w:pPr>
        <w:numPr>
          <w:ilvl w:val="0"/>
          <w:numId w:val="1001"/>
        </w:numPr>
        <w:pStyle w:val="Compact"/>
      </w:pPr>
      <w:r>
        <w:t xml:space="preserve">Yangon Strategic Defense Consultants Ltd. holds a valid Private Security Service License (License No. PSSL-2024-0198) issued by the Ministry of Home Affairs, Republic of the Union of Myanmar, and all personnel providing services to the Military Officer are duly registered and vetted in compliance with Myanmar national security regulations.</w:t>
      </w:r>
    </w:p>
    <w:p>
      <w:pPr>
        <w:numPr>
          <w:ilvl w:val="0"/>
          <w:numId w:val="1001"/>
        </w:numPr>
        <w:pStyle w:val="Compact"/>
      </w:pPr>
      <w:r>
        <w:t xml:space="preserve">This invoice constitutes the final billing for the service period of May 2025. No additional charges will be incurred for the services listed herein. Future billing cycles will be issued on the first business day of each subsequent month.</w:t>
      </w:r>
    </w:p>
    <w:bookmarkEnd w:id="23"/>
    <w:p>
      <w:pPr>
        <w:pStyle w:val="FirstParagraph"/>
      </w:pPr>
      <w:r>
        <w:rPr>
          <w:bCs/>
          <w:b/>
        </w:rPr>
        <w:t xml:space="preserve">Yangon Strategic Defense Consultants Ltd.</w:t>
      </w:r>
      <w:r>
        <w:t xml:space="preserve"> </w:t>
      </w:r>
      <w:r>
        <w:t xml:space="preserve">| Level 12, Sule Pagoda Business Centre, 123 Sule Pagoda Road, Pabedan Township, Yangon, Myanmar 11181</w:t>
      </w:r>
    </w:p>
    <w:p>
      <w:pPr>
        <w:pStyle w:val="BodyText"/>
      </w:pPr>
      <w:r>
        <w:t xml:space="preserve">Company Reg. No: 2019-004567 | Tax Reg. No: 3-123456789 | Private Security License: PSSL-2024-0198</w:t>
      </w:r>
    </w:p>
    <w:p>
      <w:pPr>
        <w:pStyle w:val="BodyText"/>
      </w:pPr>
      <w:r>
        <w:t xml:space="preserve">This is a computer-generated invoice and does not require a physical signature. For authentication, please verify the invoice number YSDC-INV-2025-0847 with our billing office in Yangon, Myanmar.</w:t>
      </w:r>
    </w:p>
    <w:p>
      <w:pPr>
        <w:pStyle w:val="BodyText"/>
      </w:pPr>
      <w:r>
        <w:t xml:space="preserve">Thank you for your continued trust and partnership. We remain committed to providing the highest standard of security and professional services to the Military Officer and his household in Yangon, Myanmar.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Myanmar Yangon</dc:title>
  <dc:creator/>
  <dc:language>en</dc:language>
  <cp:keywords/>
  <dcterms:created xsi:type="dcterms:W3CDTF">2026-10-10T02:41:54Z</dcterms:created>
  <dcterms:modified xsi:type="dcterms:W3CDTF">2026-10-10T02:41:54Z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