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defence-advisory-training-services-ltd"/>
    <w:p>
      <w:pPr>
        <w:pStyle w:val="Heading1"/>
      </w:pPr>
      <w:r>
        <w:t xml:space="preserve">Defence Advisory &amp; Training Services Ltd</w:t>
      </w:r>
    </w:p>
    <w:p>
      <w:pPr>
        <w:pStyle w:val="FirstParagraph"/>
      </w:pPr>
      <w:r>
        <w:t xml:space="preserve">142 Federal Road, Ponsonby</w:t>
      </w:r>
    </w:p>
    <w:p>
      <w:pPr>
        <w:pStyle w:val="BodyText"/>
      </w:pPr>
      <w:r>
        <w:t xml:space="preserve">Auckland 1011, New Zealand</w:t>
      </w:r>
    </w:p>
    <w:p>
      <w:pPr>
        <w:pStyle w:val="BodyText"/>
      </w:pPr>
      <w:r>
        <w:t xml:space="preserve">Phone: +64 9 377 4521 | Email: billing@defenceadvisory.co.nz</w:t>
      </w:r>
    </w:p>
    <w:p>
      <w:pPr>
        <w:pStyle w:val="BodyText"/>
      </w:pPr>
      <w:r>
        <w:t xml:space="preserve">NZBN: 9429045678901 | GST No: 123-456-789</w:t>
      </w:r>
    </w:p>
    <w:p>
      <w:pPr>
        <w:pStyle w:val="BodyText"/>
      </w:pPr>
      <w:r>
        <w:t xml:space="preserve">Military Officer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INV-2025-AKL-00847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June 2025 – 30 June 2025</w:t>
      </w:r>
    </w:p>
    <w:p>
      <w:pPr>
        <w:pStyle w:val="BodyText"/>
      </w:pPr>
      <w:r>
        <w:rPr>
          <w:bCs/>
          <w:b/>
        </w:rPr>
        <w:t xml:space="preserve">Location:</w:t>
      </w:r>
      <w:r>
        <w:t xml:space="preserve"> </w:t>
      </w:r>
      <w:r>
        <w:t xml:space="preserve">New Zealand Auckland</w:t>
      </w:r>
    </w:p>
    <w:bookmarkEnd w:id="21"/>
    <w:bookmarkStart w:id="22" w:name="billed-to"/>
    <w:p>
      <w:pPr>
        <w:pStyle w:val="Heading3"/>
      </w:pPr>
      <w:r>
        <w:t xml:space="preserve">Billed To</w:t>
      </w:r>
    </w:p>
    <w:p>
      <w:pPr>
        <w:pStyle w:val="FirstParagraph"/>
      </w:pPr>
      <w:r>
        <w:rPr>
          <w:bCs/>
          <w:b/>
        </w:rPr>
        <w:t xml:space="preserve">Auckland Regional Emergency Management Committee</w:t>
      </w:r>
    </w:p>
    <w:p>
      <w:pPr>
        <w:pStyle w:val="BodyText"/>
      </w:pPr>
      <w:r>
        <w:t xml:space="preserve">Level 5, 100 Federal Road</w:t>
      </w:r>
    </w:p>
    <w:p>
      <w:pPr>
        <w:pStyle w:val="BodyText"/>
      </w:pPr>
      <w:r>
        <w:t xml:space="preserve">Ponsonby, Auckland 1011</w:t>
      </w:r>
    </w:p>
    <w:p>
      <w:pPr>
        <w:pStyle w:val="BodyText"/>
      </w:pPr>
      <w:r>
        <w:t xml:space="preserve">New Zealand</w:t>
      </w:r>
    </w:p>
    <w:p>
      <w:pPr>
        <w:pStyle w:val="BodyText"/>
      </w:pPr>
      <w:r>
        <w:t xml:space="preserve">Attn: Ms. Catherine Whitfield, Procurement Officer</w:t>
      </w:r>
    </w:p>
    <w:p>
      <w:pPr>
        <w:pStyle w:val="BodyText"/>
      </w:pPr>
      <w:r>
        <w:t xml:space="preserve">Email: c.whitfield@aremco.govt.nz</w:t>
      </w:r>
    </w:p>
    <w:bookmarkEnd w:id="22"/>
    <w:bookmarkStart w:id="23" w:name="service-provider"/>
    <w:p>
      <w:pPr>
        <w:pStyle w:val="Heading3"/>
      </w:pPr>
      <w:r>
        <w:t xml:space="preserve">Service Provider</w:t>
      </w:r>
    </w:p>
    <w:p>
      <w:pPr>
        <w:pStyle w:val="FirstParagraph"/>
      </w:pPr>
      <w:r>
        <w:rPr>
          <w:bCs/>
          <w:b/>
        </w:rPr>
        <w:t xml:space="preserve">Colonel (Ret.) James R. MacFarlane</w:t>
      </w:r>
    </w:p>
    <w:p>
      <w:pPr>
        <w:pStyle w:val="BodyText"/>
      </w:pPr>
      <w:r>
        <w:t xml:space="preserve">Military Officer – Senior Defence Consultant</w:t>
      </w:r>
    </w:p>
    <w:p>
      <w:pPr>
        <w:pStyle w:val="BodyText"/>
      </w:pPr>
      <w:r>
        <w:t xml:space="preserve">Defence Advisory &amp; Training Services Ltd</w:t>
      </w:r>
    </w:p>
    <w:p>
      <w:pPr>
        <w:pStyle w:val="BodyText"/>
      </w:pPr>
      <w:r>
        <w:t xml:space="preserve">142 Federal Road, Ponsonby</w:t>
      </w:r>
    </w:p>
    <w:p>
      <w:pPr>
        <w:pStyle w:val="BodyText"/>
      </w:pPr>
      <w:r>
        <w:t xml:space="preserve">Auckland 1011, New Zealand</w:t>
      </w:r>
    </w:p>
    <w:p>
      <w:pPr>
        <w:pStyle w:val="BodyText"/>
      </w:pPr>
      <w:r>
        <w:t xml:space="preserve">Registration: NZ Defence Contractor Reg. No. DCR-2019-0342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rPr>
                <w:bCs/>
                <w:b/>
              </w:rPr>
              <w:t xml:space="preserve">Strategic Security Assessment</w:t>
            </w:r>
            <w:r>
              <w:t xml:space="preserve"> </w:t>
            </w:r>
            <w:r>
              <w:t xml:space="preserve">– Comprehensive review of emergency preparedness protocols for the Auckland metropolitan region, conducted by a Military Officer with 22 years of operational experience. Includes site inspections at three key infrastructure locations in New Zealand Auckland.</w:t>
            </w:r>
          </w:p>
        </w:tc>
        <w:tc>
          <w:tcPr/>
          <w:p>
            <w:pPr>
              <w:pStyle w:val="Compact"/>
              <w:jc w:val="left"/>
            </w:pPr>
            <w:r>
              <w:t xml:space="preserve">$285.00</w:t>
            </w:r>
          </w:p>
        </w:tc>
        <w:tc>
          <w:tcPr/>
          <w:p>
            <w:pPr>
              <w:pStyle w:val="Compact"/>
              <w:jc w:val="left"/>
            </w:pPr>
            <w:r>
              <w:t xml:space="preserve">16</w:t>
            </w:r>
          </w:p>
        </w:tc>
        <w:tc>
          <w:tcPr/>
          <w:p>
            <w:pPr>
              <w:pStyle w:val="Compact"/>
              <w:jc w:val="left"/>
            </w:pPr>
            <w:r>
              <w:t xml:space="preserve">$4,560.00</w:t>
            </w:r>
          </w:p>
        </w:tc>
        <w:tc>
          <w:tcPr/>
          <w:p>
            <w:pPr>
              <w:pStyle w:val="Compact"/>
              <w:jc w:val="left"/>
            </w:pPr>
            <w:r>
              <w:t xml:space="preserve">$684.00</w:t>
            </w:r>
          </w:p>
        </w:tc>
      </w:tr>
      <w:tr>
        <w:tc>
          <w:tcPr/>
          <w:p>
            <w:pPr>
              <w:pStyle w:val="Compact"/>
              <w:jc w:val="left"/>
            </w:pPr>
            <w:r>
              <w:t xml:space="preserve">02</w:t>
            </w:r>
          </w:p>
        </w:tc>
        <w:tc>
          <w:tcPr/>
          <w:p>
            <w:pPr>
              <w:pStyle w:val="Compact"/>
              <w:jc w:val="left"/>
            </w:pPr>
            <w:r>
              <w:rPr>
                <w:bCs/>
                <w:b/>
              </w:rPr>
              <w:t xml:space="preserve">Command &amp; Control Training Programme</w:t>
            </w:r>
            <w:r>
              <w:t xml:space="preserve"> </w:t>
            </w:r>
            <w:r>
              <w:t xml:space="preserve">– Design and delivery of a four-day leadership and crisis management workshop for 45 senior emergency response personnel. The Military Officer provided hands-on tactical decision-making exercises aligned with New Zealand Defence Force operational doctrine.</w:t>
            </w:r>
          </w:p>
        </w:tc>
        <w:tc>
          <w:tcPr/>
          <w:p>
            <w:pPr>
              <w:pStyle w:val="Compact"/>
              <w:jc w:val="left"/>
            </w:pPr>
            <w:r>
              <w:t xml:space="preserve">$320.00</w:t>
            </w:r>
          </w:p>
        </w:tc>
        <w:tc>
          <w:tcPr/>
          <w:p>
            <w:pPr>
              <w:pStyle w:val="Compact"/>
              <w:jc w:val="left"/>
            </w:pPr>
            <w:r>
              <w:t xml:space="preserve">32</w:t>
            </w:r>
          </w:p>
        </w:tc>
        <w:tc>
          <w:tcPr/>
          <w:p>
            <w:pPr>
              <w:pStyle w:val="Compact"/>
              <w:jc w:val="left"/>
            </w:pPr>
            <w:r>
              <w:t xml:space="preserve">$10,240.00</w:t>
            </w:r>
          </w:p>
        </w:tc>
        <w:tc>
          <w:tcPr/>
          <w:p>
            <w:pPr>
              <w:pStyle w:val="Compact"/>
              <w:jc w:val="left"/>
            </w:pPr>
            <w:r>
              <w:t xml:space="preserve">$1,536.00</w:t>
            </w:r>
          </w:p>
        </w:tc>
      </w:tr>
      <w:tr>
        <w:tc>
          <w:tcPr/>
          <w:p>
            <w:pPr>
              <w:pStyle w:val="Compact"/>
              <w:jc w:val="left"/>
            </w:pPr>
            <w:r>
              <w:t xml:space="preserve">03</w:t>
            </w:r>
          </w:p>
        </w:tc>
        <w:tc>
          <w:tcPr/>
          <w:p>
            <w:pPr>
              <w:pStyle w:val="Compact"/>
              <w:jc w:val="left"/>
            </w:pPr>
            <w:r>
              <w:rPr>
                <w:bCs/>
                <w:b/>
              </w:rPr>
              <w:t xml:space="preserve">Inter-Agency Coordination Advisory</w:t>
            </w:r>
            <w:r>
              <w:t xml:space="preserve"> </w:t>
            </w:r>
            <w:r>
              <w:t xml:space="preserve">– Facilitation of joint operational planning sessions between Auckland City Council, New Zealand Police, Fire &amp; Emergency New Zealand, and the New Zealand Defence Force. The Military Officer served as lead facilitator ensuring interoperability standards were met across all participating agencies in New Zealand Auckland.</w:t>
            </w:r>
          </w:p>
        </w:tc>
        <w:tc>
          <w:tcPr/>
          <w:p>
            <w:pPr>
              <w:pStyle w:val="Compact"/>
              <w:jc w:val="left"/>
            </w:pPr>
            <w:r>
              <w:t xml:space="preserve">$265.00</w:t>
            </w:r>
          </w:p>
        </w:tc>
        <w:tc>
          <w:tcPr/>
          <w:p>
            <w:pPr>
              <w:pStyle w:val="Compact"/>
              <w:jc w:val="left"/>
            </w:pPr>
            <w:r>
              <w:t xml:space="preserve">24</w:t>
            </w:r>
          </w:p>
        </w:tc>
        <w:tc>
          <w:tcPr/>
          <w:p>
            <w:pPr>
              <w:pStyle w:val="Compact"/>
              <w:jc w:val="left"/>
            </w:pPr>
            <w:r>
              <w:t xml:space="preserve">$6,360.00</w:t>
            </w:r>
          </w:p>
        </w:tc>
        <w:tc>
          <w:tcPr/>
          <w:p>
            <w:pPr>
              <w:pStyle w:val="Compact"/>
              <w:jc w:val="left"/>
            </w:pPr>
            <w:r>
              <w:t xml:space="preserve">$954.00</w:t>
            </w:r>
          </w:p>
        </w:tc>
      </w:tr>
      <w:tr>
        <w:tc>
          <w:tcPr/>
          <w:p>
            <w:pPr>
              <w:pStyle w:val="Compact"/>
              <w:jc w:val="left"/>
            </w:pPr>
            <w:r>
              <w:t xml:space="preserve">04</w:t>
            </w:r>
          </w:p>
        </w:tc>
        <w:tc>
          <w:tcPr/>
          <w:p>
            <w:pPr>
              <w:pStyle w:val="Compact"/>
              <w:jc w:val="left"/>
            </w:pPr>
            <w:r>
              <w:rPr>
                <w:bCs/>
                <w:b/>
              </w:rPr>
              <w:t xml:space="preserve">Contingency Planning &amp; Tabletop Exercise</w:t>
            </w:r>
            <w:r>
              <w:t xml:space="preserve"> </w:t>
            </w:r>
            <w:r>
              <w:t xml:space="preserve">– Development and execution of a full-scale tabletop disaster simulation covering cyclone response, infrastructure failure, and mass casualty scenarios specific to the Auckland isthmus and North Shore regions. The Military Officer authored the after-action report and recommendations document.</w:t>
            </w:r>
          </w:p>
        </w:tc>
        <w:tc>
          <w:tcPr/>
          <w:p>
            <w:pPr>
              <w:pStyle w:val="Compact"/>
              <w:jc w:val="left"/>
            </w:pPr>
            <w:r>
              <w:t xml:space="preserve">$310.00</w:t>
            </w:r>
          </w:p>
        </w:tc>
        <w:tc>
          <w:tcPr/>
          <w:p>
            <w:pPr>
              <w:pStyle w:val="Compact"/>
              <w:jc w:val="left"/>
            </w:pPr>
            <w:r>
              <w:t xml:space="preserve">20</w:t>
            </w:r>
          </w:p>
        </w:tc>
        <w:tc>
          <w:tcPr/>
          <w:p>
            <w:pPr>
              <w:pStyle w:val="Compact"/>
              <w:jc w:val="left"/>
            </w:pPr>
            <w:r>
              <w:t xml:space="preserve">$6,200.00</w:t>
            </w:r>
          </w:p>
        </w:tc>
        <w:tc>
          <w:tcPr/>
          <w:p>
            <w:pPr>
              <w:pStyle w:val="Compact"/>
              <w:jc w:val="left"/>
            </w:pPr>
            <w:r>
              <w:t xml:space="preserve">$930.00</w:t>
            </w:r>
          </w:p>
        </w:tc>
      </w:tr>
      <w:tr>
        <w:tc>
          <w:tcPr/>
          <w:p>
            <w:pPr>
              <w:pStyle w:val="Compact"/>
              <w:jc w:val="left"/>
            </w:pPr>
            <w:r>
              <w:t xml:space="preserve">05</w:t>
            </w:r>
          </w:p>
        </w:tc>
        <w:tc>
          <w:tcPr/>
          <w:p>
            <w:pPr>
              <w:pStyle w:val="Compact"/>
              <w:jc w:val="left"/>
            </w:pPr>
            <w:r>
              <w:rPr>
                <w:bCs/>
                <w:b/>
              </w:rPr>
              <w:t xml:space="preserve">Travel &amp; Logistics (New Zealand Auckland)</w:t>
            </w:r>
            <w:r>
              <w:t xml:space="preserve"> </w:t>
            </w:r>
            <w:r>
              <w:t xml:space="preserve">– Local transport, secure facility access, and administrative support costs incurred while the Military Officer performed on-site duties across multiple locations within the Auckland urban area, including Mangere, Botany Downs, and the central business district.</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c>
          <w:tcPr/>
          <w:p>
            <w:pPr>
              <w:pStyle w:val="Compact"/>
              <w:jc w:val="left"/>
            </w:pPr>
            <w:r>
              <w:t xml:space="preserve">$81.00</w:t>
            </w:r>
          </w:p>
        </w:tc>
      </w:tr>
    </w:tbl>
    <w:p>
      <w:pPr>
        <w:pStyle w:val="BodyText"/>
      </w:pPr>
      <w:r>
        <w:t xml:space="preserve">Subtotal (Excl. GST)</w:t>
      </w:r>
      <w:r>
        <w:t xml:space="preserve">$27,900.00</w:t>
      </w:r>
    </w:p>
    <w:p>
      <w:pPr>
        <w:pStyle w:val="BodyText"/>
      </w:pPr>
      <w:r>
        <w:t xml:space="preserve">GST (15%)</w:t>
      </w:r>
      <w:r>
        <w:t xml:space="preserve">$4,185.00</w:t>
      </w:r>
    </w:p>
    <w:p>
      <w:pPr>
        <w:pStyle w:val="BodyText"/>
      </w:pPr>
      <w:r>
        <w:t xml:space="preserve">TOTAL DUE (NZD)</w:t>
      </w:r>
      <w:r>
        <w:t xml:space="preserve">$32,085.00</w:t>
      </w:r>
    </w:p>
    <w:bookmarkStart w:id="24" w:name="payment-terms-instructions"/>
    <w:p>
      <w:pPr>
        <w:pStyle w:val="Heading3"/>
      </w:pPr>
      <w:r>
        <w:t xml:space="preserve">Payment Terms &amp; Instructions</w:t>
      </w:r>
    </w:p>
    <w:p>
      <w:pPr>
        <w:pStyle w:val="FirstParagraph"/>
      </w:pPr>
      <w:r>
        <w:t xml:space="preserve">This Invoice is payable within thirty (30) calendar days of the issue date, no later than 15 July 2025. Payment is to be made via electronic funds transfer (EFT) to the account detailed below. Please reference Invoice number INV-2025-AKL-00847 in all correspondence and remittances.</w:t>
      </w:r>
    </w:p>
    <w:p>
      <w:pPr>
        <w:pStyle w:val="BodyText"/>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Defence Advisory &amp; Training Services Ltd</w:t>
      </w:r>
    </w:p>
    <w:p>
      <w:pPr>
        <w:pStyle w:val="BodyText"/>
      </w:pPr>
      <w:r>
        <w:rPr>
          <w:bCs/>
          <w:b/>
        </w:rPr>
        <w:t xml:space="preserve">Account Number:</w:t>
      </w:r>
      <w:r>
        <w:t xml:space="preserve"> </w:t>
      </w:r>
      <w:r>
        <w:t xml:space="preserve">01-0456-7890123-00</w:t>
      </w:r>
    </w:p>
    <w:p>
      <w:pPr>
        <w:pStyle w:val="BodyText"/>
      </w:pPr>
      <w:r>
        <w:rPr>
          <w:bCs/>
          <w:b/>
        </w:rPr>
        <w:t xml:space="preserve">Branch Code:</w:t>
      </w:r>
      <w:r>
        <w:t xml:space="preserve"> </w:t>
      </w:r>
      <w:r>
        <w:t xml:space="preserve">01-0456</w:t>
      </w:r>
    </w:p>
    <w:p>
      <w:pPr>
        <w:pStyle w:val="BodyText"/>
      </w:pPr>
      <w:r>
        <w:rPr>
          <w:bCs/>
          <w:b/>
        </w:rPr>
        <w:t xml:space="preserve">IBAN (NZ):</w:t>
      </w:r>
      <w:r>
        <w:t xml:space="preserve"> </w:t>
      </w:r>
      <w:r>
        <w:t xml:space="preserve">NZ01ANZN010456789012300</w:t>
      </w:r>
    </w:p>
    <w:p>
      <w:pPr>
        <w:pStyle w:val="BodyText"/>
      </w:pPr>
      <w:r>
        <w:t xml:space="preserve">Late payments will incur interest at the rate prescribed under the New Zealand Late Payment of Outstanding Debts to Suppliers Act 2019. This Invoice is issued in accordance with the Goods and Services Tax Act 1985 (New Zealand).</w:t>
      </w:r>
    </w:p>
    <w:bookmarkEnd w:id="24"/>
    <w:bookmarkStart w:id="25" w:name="notes-authorisation"/>
    <w:p>
      <w:pPr>
        <w:pStyle w:val="Heading3"/>
      </w:pPr>
      <w:r>
        <w:t xml:space="preserve">Notes &amp; Authorisation</w:t>
      </w:r>
    </w:p>
    <w:p>
      <w:pPr>
        <w:pStyle w:val="FirstParagraph"/>
      </w:pPr>
      <w:r>
        <w:t xml:space="preserve">This Invoice has been prepared and authorised by Colonel (Ret.) James R. MacFarlane, acting in his capacity as a Military Officer and Senior Defence Consultant. All services rendered were conducted in full compliance with New Zealand Defence Force civilian contractor regulations and the Auckland Regional Emergency Management Committee's procurement policy.</w:t>
      </w:r>
    </w:p>
    <w:p>
      <w:pPr>
        <w:pStyle w:val="BodyText"/>
      </w:pPr>
      <w:r>
        <w:t xml:space="preserve">The Military Officer confirms that all deliverables specified in Contract Reference AREMCO-2025-0112 have been completed and accepted by the client's designated project manager. This Invoice represents the final settlement for the service period of June 2025 in New Zealand Auckland.</w:t>
      </w:r>
    </w:p>
    <w:p>
      <w:pPr>
        <w:pStyle w:val="BodyText"/>
      </w:pPr>
      <w:r>
        <w:t xml:space="preserve">Should you require a revised Invoice, a detailed itemised breakdown, or additional documentation supporting the services described herein, please contact the billing office at billing@defenceadvisory.co.nz within fourteen (14) days of receipt.</w:t>
      </w:r>
    </w:p>
    <w:p>
      <w:pPr>
        <w:pStyle w:val="BodyText"/>
      </w:pPr>
      <w:r>
        <w:rPr>
          <w:bCs/>
          <w:b/>
        </w:rPr>
        <w:t xml:space="preserve">Authorised Signature:</w:t>
      </w:r>
      <w:r>
        <w:t xml:space="preserve"> </w:t>
      </w:r>
      <w:r>
        <w:t xml:space="preserve">___________________________</w:t>
      </w:r>
    </w:p>
    <w:p>
      <w:pPr>
        <w:pStyle w:val="BodyText"/>
      </w:pPr>
      <w:r>
        <w:rPr>
          <w:bCs/>
          <w:b/>
        </w:rPr>
        <w:t xml:space="preserve">Name:</w:t>
      </w:r>
      <w:r>
        <w:t xml:space="preserve"> </w:t>
      </w:r>
      <w:r>
        <w:t xml:space="preserve">Col (Ret.) James R. MacFarlane</w:t>
      </w:r>
    </w:p>
    <w:p>
      <w:pPr>
        <w:pStyle w:val="BodyText"/>
      </w:pPr>
      <w:r>
        <w:rPr>
          <w:bCs/>
          <w:b/>
        </w:rPr>
        <w:t xml:space="preserve">Title:</w:t>
      </w:r>
      <w:r>
        <w:t xml:space="preserve"> </w:t>
      </w:r>
      <w:r>
        <w:t xml:space="preserve">Military Officer / Managing Director</w:t>
      </w:r>
    </w:p>
    <w:p>
      <w:pPr>
        <w:pStyle w:val="BodyText"/>
      </w:pPr>
      <w:r>
        <w:rPr>
          <w:bCs/>
          <w:b/>
        </w:rPr>
        <w:t xml:space="preserve">Date:</w:t>
      </w:r>
      <w:r>
        <w:t xml:space="preserve"> </w:t>
      </w:r>
      <w:r>
        <w:t xml:space="preserve">15 June 2025</w:t>
      </w:r>
    </w:p>
    <w:bookmarkEnd w:id="25"/>
    <w:p>
      <w:pPr>
        <w:pStyle w:val="BodyText"/>
      </w:pPr>
      <w:r>
        <w:t xml:space="preserve">Defence Advisory &amp; Training Services Ltd | 142 Federal Road, Ponsonby, Auckland 1011, New Zealand</w:t>
      </w:r>
    </w:p>
    <w:p>
      <w:pPr>
        <w:pStyle w:val="BodyText"/>
      </w:pPr>
      <w:r>
        <w:t xml:space="preserve">Registered in New Zealand | NZBN 9429045678901 | GST 123-456-789</w:t>
      </w:r>
    </w:p>
    <w:p>
      <w:pPr>
        <w:pStyle w:val="BodyText"/>
      </w:pPr>
      <w:r>
        <w:t xml:space="preserve">This Invoice is a computer-generated document and does not require a physical signature to be valid.</w:t>
      </w:r>
    </w:p>
    <w:p>
      <w:pPr>
        <w:pStyle w:val="BodyText"/>
      </w:pPr>
      <w:r>
        <w:t xml:space="preserve">Thank you for your business. We appreciate the opportunity to serve the emergency management community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New Zealand Auckland</dc:title>
  <dc:creator/>
  <dc:language>en</dc:language>
  <cp:keywords/>
  <dcterms:created xsi:type="dcterms:W3CDTF">2026-10-10T05:54:52Z</dcterms:created>
  <dcterms:modified xsi:type="dcterms:W3CDTF">2026-10-10T05:54:52Z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