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Consulting</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invoice"/>
    <w:p>
      <w:pPr>
        <w:pStyle w:val="Heading1"/>
      </w:pPr>
      <w:r>
        <w:t xml:space="preserve">INVOICE</w:t>
      </w:r>
    </w:p>
    <w:p>
      <w:pPr>
        <w:pStyle w:val="FirstParagraph"/>
      </w:pPr>
      <w:r>
        <w:t xml:space="preserve">Professional Military Officer Consulting &amp; Training Services</w:t>
      </w:r>
    </w:p>
    <w:p>
      <w:pPr>
        <w:pStyle w:val="BodyText"/>
      </w:pPr>
      <w:r>
        <w:t xml:space="preserve">United States Houston, Texas 77002</w:t>
      </w:r>
    </w:p>
    <w:p>
      <w:pPr>
        <w:pStyle w:val="BodyText"/>
      </w:pPr>
      <w:r>
        <w:t xml:space="preserve">Official Invoice Document</w:t>
      </w:r>
    </w:p>
    <w:bookmarkEnd w:id="20"/>
    <w:bookmarkStart w:id="21" w:name="invoice-details"/>
    <w:p>
      <w:pPr>
        <w:pStyle w:val="Heading3"/>
      </w:pPr>
      <w:r>
        <w:t xml:space="preserve">Invoice Details</w:t>
      </w:r>
    </w:p>
    <w:p>
      <w:pPr>
        <w:pStyle w:val="FirstParagraph"/>
      </w:pPr>
      <w:r>
        <w:rPr>
          <w:bCs/>
          <w:b/>
        </w:rPr>
        <w:t xml:space="preserve">Invoice Number:</w:t>
      </w:r>
      <w:r>
        <w:t xml:space="preserve"> </w:t>
      </w:r>
      <w:r>
        <w:t xml:space="preserve">INV-2025-HOU-04872</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USD (United States Dollar)</w:t>
      </w:r>
    </w:p>
    <w:bookmarkEnd w:id="21"/>
    <w:bookmarkStart w:id="22" w:name="service-provider-military-officer"/>
    <w:p>
      <w:pPr>
        <w:pStyle w:val="Heading3"/>
      </w:pPr>
      <w:r>
        <w:t xml:space="preserve">Service Provider (Military Officer)</w:t>
      </w:r>
    </w:p>
    <w:p>
      <w:pPr>
        <w:pStyle w:val="FirstParagraph"/>
      </w:pPr>
      <w:r>
        <w:rPr>
          <w:bCs/>
          <w:b/>
        </w:rPr>
        <w:t xml:space="preserve">Name:</w:t>
      </w:r>
      <w:r>
        <w:t xml:space="preserve"> </w:t>
      </w:r>
      <w:r>
        <w:t xml:space="preserve">Colonel James R. Whitfield, USAF (Ret.)</w:t>
      </w:r>
    </w:p>
    <w:p>
      <w:pPr>
        <w:pStyle w:val="BodyText"/>
      </w:pPr>
      <w:r>
        <w:rPr>
          <w:bCs/>
          <w:b/>
        </w:rPr>
        <w:t xml:space="preserve">Title:</w:t>
      </w:r>
      <w:r>
        <w:t xml:space="preserve"> </w:t>
      </w:r>
      <w:r>
        <w:t xml:space="preserve">Senior Military Officer &amp; Strategic Consultant</w:t>
      </w:r>
    </w:p>
    <w:p>
      <w:pPr>
        <w:pStyle w:val="BodyText"/>
      </w:pPr>
      <w:r>
        <w:rPr>
          <w:bCs/>
          <w:b/>
        </w:rPr>
        <w:t xml:space="preserve">Company:</w:t>
      </w:r>
      <w:r>
        <w:t xml:space="preserve"> </w:t>
      </w:r>
      <w:r>
        <w:t xml:space="preserve">Whitfield Defense Advisory Group</w:t>
      </w:r>
    </w:p>
    <w:p>
      <w:pPr>
        <w:pStyle w:val="BodyText"/>
      </w:pPr>
      <w:r>
        <w:rPr>
          <w:bCs/>
          <w:b/>
        </w:rPr>
        <w:t xml:space="preserve">Address:</w:t>
      </w:r>
      <w:r>
        <w:t xml:space="preserve"> </w:t>
      </w:r>
      <w:r>
        <w:t xml:space="preserve">4501 Post Oak Blvd, Suite 1200</w:t>
      </w:r>
    </w:p>
    <w:p>
      <w:pPr>
        <w:pStyle w:val="BodyText"/>
      </w:pPr>
      <w:r>
        <w:rPr>
          <w:bCs/>
          <w:b/>
        </w:rPr>
        <w:t xml:space="preserve">City:</w:t>
      </w:r>
      <w:r>
        <w:t xml:space="preserve"> </w:t>
      </w:r>
      <w:r>
        <w:t xml:space="preserve">United States Houston, TX 77027</w:t>
      </w:r>
    </w:p>
    <w:p>
      <w:pPr>
        <w:pStyle w:val="BodyText"/>
      </w:pPr>
      <w:r>
        <w:rPr>
          <w:bCs/>
          <w:b/>
        </w:rPr>
        <w:t xml:space="preserve">Email:</w:t>
      </w:r>
      <w:r>
        <w:t xml:space="preserve"> </w:t>
      </w:r>
      <w:r>
        <w:t xml:space="preserve">j.whitfield@whitfielddag.com</w:t>
      </w:r>
    </w:p>
    <w:p>
      <w:pPr>
        <w:pStyle w:val="BodyText"/>
      </w:pPr>
      <w:r>
        <w:rPr>
          <w:bCs/>
          <w:b/>
        </w:rPr>
        <w:t xml:space="preserve">Phone:</w:t>
      </w:r>
      <w:r>
        <w:t xml:space="preserve"> </w:t>
      </w:r>
      <w:r>
        <w:t xml:space="preserve">(713) 555-0142</w:t>
      </w:r>
    </w:p>
    <w:bookmarkEnd w:id="22"/>
    <w:bookmarkStart w:id="23" w:name="billed-to"/>
    <w:p>
      <w:pPr>
        <w:pStyle w:val="Heading3"/>
      </w:pPr>
      <w:r>
        <w:t xml:space="preserve">Billed To</w:t>
      </w:r>
    </w:p>
    <w:p>
      <w:pPr>
        <w:pStyle w:val="FirstParagraph"/>
      </w:pPr>
      <w:r>
        <w:rPr>
          <w:bCs/>
          <w:b/>
        </w:rPr>
        <w:t xml:space="preserve">Client:</w:t>
      </w:r>
      <w:r>
        <w:t xml:space="preserve"> </w:t>
      </w:r>
      <w:r>
        <w:t xml:space="preserve">Gulf Coast Energy Partners LLC</w:t>
      </w:r>
    </w:p>
    <w:p>
      <w:pPr>
        <w:pStyle w:val="BodyText"/>
      </w:pPr>
      <w:r>
        <w:rPr>
          <w:bCs/>
          <w:b/>
        </w:rPr>
        <w:t xml:space="preserve">Attn:</w:t>
      </w:r>
      <w:r>
        <w:t xml:space="preserve"> </w:t>
      </w:r>
      <w:r>
        <w:t xml:space="preserve">Mr. David Chen, VP of Operations</w:t>
      </w:r>
    </w:p>
    <w:p>
      <w:pPr>
        <w:pStyle w:val="BodyText"/>
      </w:pPr>
      <w:r>
        <w:rPr>
          <w:bCs/>
          <w:b/>
        </w:rPr>
        <w:t xml:space="preserve">Address:</w:t>
      </w:r>
      <w:r>
        <w:t xml:space="preserve"> </w:t>
      </w:r>
      <w:r>
        <w:t xml:space="preserve">1200 Smith St, Floor 22</w:t>
      </w:r>
    </w:p>
    <w:p>
      <w:pPr>
        <w:pStyle w:val="BodyText"/>
      </w:pPr>
      <w:r>
        <w:rPr>
          <w:bCs/>
          <w:b/>
        </w:rPr>
        <w:t xml:space="preserve">City:</w:t>
      </w:r>
      <w:r>
        <w:t xml:space="preserve"> </w:t>
      </w:r>
      <w:r>
        <w:t xml:space="preserve">United States Houston, TX 77002</w:t>
      </w:r>
    </w:p>
    <w:p>
      <w:pPr>
        <w:pStyle w:val="BodyText"/>
      </w:pPr>
      <w:r>
        <w:rPr>
          <w:bCs/>
          <w:b/>
        </w:rPr>
        <w:t xml:space="preserve">Email:</w:t>
      </w:r>
      <w:r>
        <w:t xml:space="preserve"> </w:t>
      </w:r>
      <w:r>
        <w:t xml:space="preserve">d.chen@gcpenergy.com</w:t>
      </w:r>
    </w:p>
    <w:p>
      <w:pPr>
        <w:pStyle w:val="BodyText"/>
      </w:pPr>
      <w:r>
        <w:rPr>
          <w:bCs/>
          <w:b/>
        </w:rPr>
        <w:t xml:space="preserve">Tax ID (EIN):</w:t>
      </w:r>
      <w:r>
        <w:t xml:space="preserve"> </w:t>
      </w:r>
      <w:r>
        <w:t xml:space="preserve">74-2839105</w:t>
      </w:r>
    </w:p>
    <w:bookmarkEnd w:id="23"/>
    <w:bookmarkStart w:id="25" w:name="Xe68fbed12c84a2f2f34a350083758439fce0c8e"/>
    <w:p>
      <w:pPr>
        <w:pStyle w:val="Heading2"/>
      </w:pPr>
      <w:r>
        <w:t xml:space="preserve">Description of Services Rendered by Military Officer</w:t>
      </w:r>
    </w:p>
    <w:p>
      <w:pPr>
        <w:pStyle w:val="FirstParagraph"/>
      </w:pPr>
      <w:r>
        <w:t xml:space="preserve">The following Invoice reflects professional services delivered by a retired Military Officer specializing in organizational leadership, operational security, and strategic planning. All services were conducted within the United States Houston metropolitan area and its surrounding industrial corridors during the billing period of May 1, 2025 through June 10,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Executive Leadership &amp; Command Strategy Workshop delivered by Military Officer to senior management team at Gulf Coast Energy Partners headquarters, United States Houston</w:t>
            </w:r>
          </w:p>
        </w:tc>
        <w:tc>
          <w:tcPr/>
          <w:p>
            <w:pPr>
              <w:pStyle w:val="Compact"/>
              <w:jc w:val="left"/>
            </w:pPr>
            <w:r>
              <w:t xml:space="preserve">May 5, 2025</w:t>
            </w:r>
          </w:p>
        </w:tc>
        <w:tc>
          <w:tcPr/>
          <w:p>
            <w:pPr>
              <w:pStyle w:val="Compact"/>
              <w:jc w:val="left"/>
            </w:pPr>
            <w:r>
              <w:t xml:space="preserve">8.0</w:t>
            </w:r>
          </w:p>
        </w:tc>
        <w:tc>
          <w:tcPr/>
          <w:p>
            <w:pPr>
              <w:pStyle w:val="Compact"/>
              <w:jc w:val="left"/>
            </w:pPr>
            <w:r>
              <w:t xml:space="preserve">$350.00</w:t>
            </w:r>
          </w:p>
        </w:tc>
        <w:tc>
          <w:tcPr/>
          <w:p>
            <w:pPr>
              <w:pStyle w:val="Compact"/>
              <w:jc w:val="left"/>
            </w:pPr>
            <w:r>
              <w:t xml:space="preserve">$2,800.00</w:t>
            </w:r>
          </w:p>
        </w:tc>
      </w:tr>
      <w:tr>
        <w:tc>
          <w:tcPr/>
          <w:p>
            <w:pPr>
              <w:pStyle w:val="Compact"/>
              <w:jc w:val="left"/>
            </w:pPr>
            <w:r>
              <w:t xml:space="preserve">2</w:t>
            </w:r>
          </w:p>
        </w:tc>
        <w:tc>
          <w:tcPr/>
          <w:p>
            <w:pPr>
              <w:pStyle w:val="Compact"/>
              <w:jc w:val="left"/>
            </w:pPr>
            <w:r>
              <w:t xml:space="preserve">Operational Security (OPSEC) Assessment and Risk Mitigation Consulting for offshore facility operations in the United States Houston industrial zone</w:t>
            </w:r>
          </w:p>
        </w:tc>
        <w:tc>
          <w:tcPr/>
          <w:p>
            <w:pPr>
              <w:pStyle w:val="Compact"/>
              <w:jc w:val="left"/>
            </w:pPr>
            <w:r>
              <w:t xml:space="preserve">May 12, 2025</w:t>
            </w:r>
          </w:p>
        </w:tc>
        <w:tc>
          <w:tcPr/>
          <w:p>
            <w:pPr>
              <w:pStyle w:val="Compact"/>
              <w:jc w:val="left"/>
            </w:pPr>
            <w:r>
              <w:t xml:space="preserve">16.0</w:t>
            </w:r>
          </w:p>
        </w:tc>
        <w:tc>
          <w:tcPr/>
          <w:p>
            <w:pPr>
              <w:pStyle w:val="Compact"/>
              <w:jc w:val="left"/>
            </w:pPr>
            <w:r>
              <w:t xml:space="preserve">$325.00</w:t>
            </w:r>
          </w:p>
        </w:tc>
        <w:tc>
          <w:tcPr/>
          <w:p>
            <w:pPr>
              <w:pStyle w:val="Compact"/>
              <w:jc w:val="left"/>
            </w:pPr>
            <w:r>
              <w:t xml:space="preserve">$5,200.00</w:t>
            </w:r>
          </w:p>
        </w:tc>
      </w:tr>
      <w:tr>
        <w:tc>
          <w:tcPr/>
          <w:p>
            <w:pPr>
              <w:pStyle w:val="Compact"/>
              <w:jc w:val="left"/>
            </w:pPr>
            <w:r>
              <w:t xml:space="preserve">3</w:t>
            </w:r>
          </w:p>
        </w:tc>
        <w:tc>
          <w:tcPr/>
          <w:p>
            <w:pPr>
              <w:pStyle w:val="Compact"/>
              <w:jc w:val="left"/>
            </w:pPr>
            <w:r>
              <w:t xml:space="preserve">Crisis Response &amp; Emergency Preparedness Training Program designed and led by Military Officer for 45-person operational staff, United States Houston</w:t>
            </w:r>
          </w:p>
        </w:tc>
        <w:tc>
          <w:tcPr/>
          <w:p>
            <w:pPr>
              <w:pStyle w:val="Compact"/>
              <w:jc w:val="left"/>
            </w:pPr>
            <w:r>
              <w:t xml:space="preserve">May 20, 2025</w:t>
            </w:r>
          </w:p>
        </w:tc>
        <w:tc>
          <w:tcPr/>
          <w:p>
            <w:pPr>
              <w:pStyle w:val="Compact"/>
              <w:jc w:val="left"/>
            </w:pPr>
            <w:r>
              <w:t xml:space="preserve">12.0</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Strategic Planning Retreat Facilitation – Military Officer provided three-day advisory session on organizational resilience, supply chain security, and personnel deployment strategies</w:t>
            </w:r>
          </w:p>
        </w:tc>
        <w:tc>
          <w:tcPr/>
          <w:p>
            <w:pPr>
              <w:pStyle w:val="Compact"/>
              <w:jc w:val="left"/>
            </w:pPr>
            <w:r>
              <w:t xml:space="preserve">May 28 – 30, 2025</w:t>
            </w:r>
          </w:p>
        </w:tc>
        <w:tc>
          <w:tcPr/>
          <w:p>
            <w:pPr>
              <w:pStyle w:val="Compact"/>
              <w:jc w:val="left"/>
            </w:pPr>
            <w:r>
              <w:t xml:space="preserve">24.0</w:t>
            </w:r>
          </w:p>
        </w:tc>
        <w:tc>
          <w:tcPr/>
          <w:p>
            <w:pPr>
              <w:pStyle w:val="Compact"/>
              <w:jc w:val="left"/>
            </w:pPr>
            <w:r>
              <w:t xml:space="preserve">$375.00</w:t>
            </w:r>
          </w:p>
        </w:tc>
        <w:tc>
          <w:tcPr/>
          <w:p>
            <w:pPr>
              <w:pStyle w:val="Compact"/>
              <w:jc w:val="left"/>
            </w:pPr>
            <w:r>
              <w:t xml:space="preserve">$9,000.00</w:t>
            </w:r>
          </w:p>
        </w:tc>
      </w:tr>
      <w:tr>
        <w:tc>
          <w:tcPr/>
          <w:p>
            <w:pPr>
              <w:pStyle w:val="Compact"/>
              <w:jc w:val="left"/>
            </w:pPr>
            <w:r>
              <w:t xml:space="preserve">5</w:t>
            </w:r>
          </w:p>
        </w:tc>
        <w:tc>
          <w:tcPr/>
          <w:p>
            <w:pPr>
              <w:pStyle w:val="Compact"/>
              <w:jc w:val="left"/>
            </w:pPr>
            <w:r>
              <w:t xml:space="preserve">Interagency Coordination &amp; Government Relations Advisory – Military Officer facilitated liaison meetings with United States Houston municipal authorities and federal regulatory bodies</w:t>
            </w:r>
          </w:p>
        </w:tc>
        <w:tc>
          <w:tcPr/>
          <w:p>
            <w:pPr>
              <w:pStyle w:val="Compact"/>
              <w:jc w:val="left"/>
            </w:pPr>
            <w:r>
              <w:t xml:space="preserve">June 3, 2025</w:t>
            </w:r>
          </w:p>
        </w:tc>
        <w:tc>
          <w:tcPr/>
          <w:p>
            <w:pPr>
              <w:pStyle w:val="Compact"/>
              <w:jc w:val="left"/>
            </w:pPr>
            <w:r>
              <w:t xml:space="preserve">6.0</w:t>
            </w:r>
          </w:p>
        </w:tc>
        <w:tc>
          <w:tcPr/>
          <w:p>
            <w:pPr>
              <w:pStyle w:val="Compact"/>
              <w:jc w:val="left"/>
            </w:pPr>
            <w:r>
              <w:t xml:space="preserve">$400.00</w:t>
            </w:r>
          </w:p>
        </w:tc>
        <w:tc>
          <w:tcPr/>
          <w:p>
            <w:pPr>
              <w:pStyle w:val="Compact"/>
              <w:jc w:val="left"/>
            </w:pPr>
            <w:r>
              <w:t xml:space="preserve">$2,400.00</w:t>
            </w:r>
          </w:p>
        </w:tc>
      </w:tr>
      <w:tr>
        <w:tc>
          <w:tcPr/>
          <w:p>
            <w:pPr>
              <w:pStyle w:val="Compact"/>
              <w:jc w:val="left"/>
            </w:pPr>
            <w:r>
              <w:t xml:space="preserve">6</w:t>
            </w:r>
          </w:p>
        </w:tc>
        <w:tc>
          <w:tcPr/>
          <w:p>
            <w:pPr>
              <w:pStyle w:val="Compact"/>
              <w:jc w:val="left"/>
            </w:pPr>
            <w:r>
              <w:t xml:space="preserve">Final Comprehensive Report &amp; After-Action Review – Written deliverable summarizing all findings, recommendations, and implementation roadmaps prepared by the Military Officer</w:t>
            </w:r>
          </w:p>
        </w:tc>
        <w:tc>
          <w:tcPr/>
          <w:p>
            <w:pPr>
              <w:pStyle w:val="Compact"/>
              <w:jc w:val="left"/>
            </w:pPr>
            <w:r>
              <w:t xml:space="preserve">June 10, 2025</w:t>
            </w:r>
          </w:p>
        </w:tc>
        <w:tc>
          <w:tcPr/>
          <w:p>
            <w:pPr>
              <w:pStyle w:val="Compact"/>
              <w:jc w:val="left"/>
            </w:pPr>
            <w:r>
              <w:t xml:space="preserve">10.0</w:t>
            </w:r>
          </w:p>
        </w:tc>
        <w:tc>
          <w:tcPr/>
          <w:p>
            <w:pPr>
              <w:pStyle w:val="Compact"/>
              <w:jc w:val="left"/>
            </w:pPr>
            <w:r>
              <w:t xml:space="preserve">$300.00</w:t>
            </w:r>
          </w:p>
        </w:tc>
        <w:tc>
          <w:tcPr/>
          <w:p>
            <w:pPr>
              <w:pStyle w:val="Compact"/>
              <w:jc w:val="left"/>
            </w:pPr>
            <w:r>
              <w:t xml:space="preserve">$3,000.00</w:t>
            </w:r>
          </w:p>
        </w:tc>
      </w:tr>
    </w:tbl>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Invoice Summary</w:t>
            </w:r>
          </w:p>
        </w:tc>
      </w:tr>
      <w:tr>
        <w:tc>
          <w:tcPr/>
          <w:p>
            <w:pPr>
              <w:pStyle w:val="Compact"/>
              <w:jc w:val="left"/>
            </w:pPr>
            <w:r>
              <w:t xml:space="preserve">Subtotal</w:t>
            </w:r>
          </w:p>
        </w:tc>
        <w:tc>
          <w:tcPr/>
          <w:p>
            <w:pPr>
              <w:pStyle w:val="Compact"/>
              <w:jc w:val="right"/>
            </w:pPr>
            <w:r>
              <w:t xml:space="preserve">$26,600.00</w:t>
            </w:r>
          </w:p>
        </w:tc>
      </w:tr>
      <w:tr>
        <w:tc>
          <w:tcPr/>
          <w:p>
            <w:pPr>
              <w:pStyle w:val="Compact"/>
              <w:jc w:val="left"/>
            </w:pPr>
            <w:r>
              <w:t xml:space="preserve">Tax (Texas State 6.25%)</w:t>
            </w:r>
          </w:p>
        </w:tc>
        <w:tc>
          <w:tcPr/>
          <w:p>
            <w:pPr>
              <w:pStyle w:val="Compact"/>
              <w:jc w:val="right"/>
            </w:pPr>
            <w:r>
              <w:t xml:space="preserve">$1,662.50</w:t>
            </w:r>
          </w:p>
        </w:tc>
      </w:tr>
      <w:tr>
        <w:tc>
          <w:tcPr/>
          <w:p>
            <w:pPr>
              <w:pStyle w:val="Compact"/>
              <w:jc w:val="left"/>
            </w:pPr>
            <w:r>
              <w:t xml:space="preserve">Travel &amp; Lodging (United States Houston area)</w:t>
            </w:r>
          </w:p>
        </w:tc>
        <w:tc>
          <w:tcPr/>
          <w:p>
            <w:pPr>
              <w:pStyle w:val="Compact"/>
              <w:jc w:val="right"/>
            </w:pPr>
            <w:r>
              <w:t xml:space="preserve">$1,245.00</w:t>
            </w:r>
          </w:p>
        </w:tc>
      </w:tr>
      <w:tr>
        <w:tc>
          <w:tcPr/>
          <w:p>
            <w:pPr>
              <w:pStyle w:val="Compact"/>
              <w:jc w:val="left"/>
            </w:pPr>
            <w:r>
              <w:t xml:space="preserve">Materials &amp; Training Supplies</w:t>
            </w:r>
          </w:p>
        </w:tc>
        <w:tc>
          <w:tcPr/>
          <w:p>
            <w:pPr>
              <w:pStyle w:val="Compact"/>
              <w:jc w:val="right"/>
            </w:pPr>
            <w:r>
              <w:t xml:space="preserve">$875.00</w:t>
            </w:r>
          </w:p>
        </w:tc>
      </w:tr>
      <w:tr>
        <w:tc>
          <w:tcPr/>
          <w:p>
            <w:pPr>
              <w:pStyle w:val="Compact"/>
              <w:jc w:val="left"/>
            </w:pPr>
            <w:r>
              <w:t xml:space="preserve">Grand Total Due</w:t>
            </w:r>
          </w:p>
        </w:tc>
        <w:tc>
          <w:tcPr/>
          <w:p>
            <w:pPr>
              <w:pStyle w:val="Compact"/>
              <w:jc w:val="right"/>
            </w:pPr>
            <w:r>
              <w:t xml:space="preserve">$30,382.50</w:t>
            </w:r>
          </w:p>
        </w:tc>
      </w:tr>
    </w:tbl>
    <w:bookmarkStart w:id="24" w:name="payment-instructions-invoice-notes"/>
    <w:p>
      <w:pPr>
        <w:pStyle w:val="Heading3"/>
      </w:pPr>
      <w:r>
        <w:t xml:space="preserve">Payment Instructions &amp; Invoice Notes</w:t>
      </w:r>
    </w:p>
    <w:p>
      <w:pPr>
        <w:pStyle w:val="FirstParagraph"/>
      </w:pPr>
      <w:r>
        <w:t xml:space="preserve">This Invoice is issued in accordance with the professional services agreement (Contract No. WDA-2025-031) between Whitfield Defense Advisory Group and Gulf Coast Energy Partners LLC. The Military Officer, Colonel James R. Whitfield, rendered all services in a professional capacity consistent with his decades of military service and post-retirement consulting expertise.</w:t>
      </w:r>
    </w:p>
    <w:p>
      <w:pPr>
        <w:pStyle w:val="BodyText"/>
      </w:pPr>
      <w:r>
        <w:rPr>
          <w:bCs/>
          <w:b/>
        </w:rPr>
        <w:t xml:space="preserve">Payment Method:</w:t>
      </w:r>
      <w:r>
        <w:t xml:space="preserve"> </w:t>
      </w:r>
      <w:r>
        <w:t xml:space="preserve">Wire transfer to First National Bank of United States Houston, Account No. 4471-8829-0031, Routing No. 121000248. Please reference Invoice Number INV-2025-HOU-04872 in all correspondence.</w:t>
      </w:r>
    </w:p>
    <w:p>
      <w:pPr>
        <w:pStyle w:val="BodyText"/>
      </w:pPr>
      <w:r>
        <w:rPr>
          <w:bCs/>
          <w:b/>
        </w:rPr>
        <w:t xml:space="preserve">Payment Deadline:</w:t>
      </w:r>
      <w:r>
        <w:t xml:space="preserve"> </w:t>
      </w:r>
      <w:r>
        <w:t xml:space="preserve">Full payment of this Invoice is due within thirty (30) calendar days from the date of issue. Late payments will incur a penalty of 1.5% per month as stipulated in the service agreement.</w:t>
      </w:r>
    </w:p>
    <w:p>
      <w:pPr>
        <w:pStyle w:val="BodyText"/>
      </w:pPr>
      <w:r>
        <w:rPr>
          <w:bCs/>
          <w:b/>
        </w:rPr>
        <w:t xml:space="preserve">Dispute Resolution:</w:t>
      </w:r>
      <w:r>
        <w:t xml:space="preserve"> </w:t>
      </w:r>
      <w:r>
        <w:t xml:space="preserve">Any disputes regarding the charges listed on this Invoice shall be resolved through mediation in the jurisdiction of Harris County, United States Houston, Texas, in accordance with Texas Business &amp; Commerce Code.</w:t>
      </w:r>
    </w:p>
    <w:p>
      <w:pPr>
        <w:pStyle w:val="BodyText"/>
      </w:pPr>
      <w:r>
        <w:rPr>
          <w:bCs/>
          <w:b/>
        </w:rPr>
        <w:t xml:space="preserve">Confidentiality:</w:t>
      </w:r>
      <w:r>
        <w:t xml:space="preserve"> </w:t>
      </w:r>
      <w:r>
        <w:t xml:space="preserve">All information contained within this Invoice and the associated service deliverables is classified as proprietary and confidential. Unauthorized distribution of this document is strictly prohibited under the terms of the Non-Disclosure Agreement executed on April 1, 2025.</w:t>
      </w:r>
    </w:p>
    <w:p>
      <w:pPr>
        <w:pStyle w:val="BodyText"/>
      </w:pPr>
      <w:r>
        <w:rPr>
          <w:bCs/>
          <w:b/>
        </w:rPr>
        <w:t xml:space="preserve">Certification:</w:t>
      </w:r>
      <w:r>
        <w:t xml:space="preserve"> </w:t>
      </w:r>
      <w:r>
        <w:t xml:space="preserve">I, Colonel James R. Whitfield, certify that the services described in this Invoice were personally performed or directly supervised by me in my capacity as a Military Officer and strategic consultant. All hours and rates are accurate and reflect the agreed-upon compensation structure.</w:t>
      </w:r>
    </w:p>
    <w:p>
      <w:pPr>
        <w:pStyle w:val="BodyText"/>
      </w:pPr>
      <w:r>
        <w:rPr>
          <w:bCs/>
          <w:b/>
        </w:rPr>
        <w:t xml:space="preserve">Authorized Signature:</w:t>
      </w:r>
      <w:r>
        <w:t xml:space="preserve"> </w:t>
      </w:r>
      <w:r>
        <w:t xml:space="preserve">___________________________   </w:t>
      </w:r>
      <w:r>
        <w:t xml:space="preserve"> </w:t>
      </w:r>
      <w:r>
        <w:rPr>
          <w:bCs/>
          <w:b/>
        </w:rPr>
        <w:t xml:space="preserve">Date:</w:t>
      </w:r>
      <w:r>
        <w:t xml:space="preserve"> </w:t>
      </w:r>
      <w:r>
        <w:t xml:space="preserve">June 15, 2025</w:t>
      </w:r>
    </w:p>
    <w:p>
      <w:pPr>
        <w:pStyle w:val="BodyText"/>
      </w:pPr>
      <w:r>
        <w:t xml:space="preserve">Colonel James R. Whitfield, USAF (Ret.) – Military Officer &amp; Principal Consultant, Whitfield Defense Advisory Group, United States Houston, TX</w:t>
      </w:r>
    </w:p>
    <w:bookmarkEnd w:id="24"/>
    <w:p>
      <w:pPr>
        <w:pStyle w:val="BodyText"/>
      </w:pPr>
      <w:r>
        <w:t xml:space="preserve">Whitfield Defense Advisory Group | 4501 Post Oak Blvd, Suite 1200, United States Houston, TX 77027 | (713) 555-0142</w:t>
      </w:r>
    </w:p>
    <w:p>
      <w:pPr>
        <w:pStyle w:val="BodyText"/>
      </w:pPr>
      <w:r>
        <w:t xml:space="preserve">This Invoice is a legally binding document. For questions regarding this Invoice, please contact our billing department at billing@whitfielddag.com.</w:t>
      </w:r>
    </w:p>
    <w:p>
      <w:pPr>
        <w:pStyle w:val="BodyText"/>
      </w:pPr>
      <w:r>
        <w:t xml:space="preserve">© 2025 Whitfield Defense Advisory Group. All rights reserved. Invoice INV-2025-HOU-04872.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Consulting Services - United States Houston</dc:title>
  <dc:creator/>
  <dc:language>en</dc:language>
  <cp:keywords/>
  <dcterms:created xsi:type="dcterms:W3CDTF">2026-10-10T04:41:38Z</dcterms:created>
  <dcterms:modified xsi:type="dcterms:W3CDTF">2026-10-10T04:41:38Z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