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FOR OFFICIAL USE ONLY — UZBEKISTAN TASHKENT DEFENSE MINISTRY</w:t>
      </w:r>
    </w:p>
    <w:bookmarkStart w:id="20" w:name="invoice"/>
    <w:p>
      <w:pPr>
        <w:pStyle w:val="Heading1"/>
      </w:pPr>
      <w:r>
        <w:t xml:space="preserve">Invoice</w:t>
      </w:r>
    </w:p>
    <w:p>
      <w:pPr>
        <w:pStyle w:val="FirstParagraph"/>
      </w:pPr>
      <w:r>
        <w:t xml:space="preserve">Official Military Services Invoice — Republic of Uzbekistan, Tashkent Region</w:t>
      </w:r>
    </w:p>
    <w:bookmarkEnd w:id="20"/>
    <w:p>
      <w:pPr>
        <w:pStyle w:val="BodyText"/>
      </w:pPr>
      <w:r>
        <w:t xml:space="preserve">Invoice Number:</w:t>
      </w:r>
      <w:r>
        <w:br/>
      </w:r>
      <w:r>
        <w:t xml:space="preserve">UZ-TK-2025-MIL-04872</w:t>
      </w:r>
    </w:p>
    <w:p>
      <w:pPr>
        <w:pStyle w:val="BodyText"/>
      </w:pPr>
      <w:r>
        <w:t xml:space="preserve">Date of Issue:</w:t>
      </w:r>
      <w:r>
        <w:br/>
      </w:r>
      <w:r>
        <w:t xml:space="preserve">15 June 2025</w:t>
      </w:r>
    </w:p>
    <w:p>
      <w:pPr>
        <w:pStyle w:val="BodyText"/>
      </w:pPr>
      <w:r>
        <w:t xml:space="preserve">Due Date:</w:t>
      </w:r>
      <w:r>
        <w:br/>
      </w:r>
      <w:r>
        <w:t xml:space="preserve">30 June 2025</w:t>
      </w:r>
    </w:p>
    <w:p>
      <w:pPr>
        <w:pStyle w:val="BodyText"/>
      </w:pPr>
      <w:r>
        <w:t xml:space="preserve">Currency:</w:t>
      </w:r>
      <w:r>
        <w:br/>
      </w:r>
      <w:r>
        <w:t xml:space="preserve">Uzbekistan Som (UZS)</w:t>
      </w:r>
    </w:p>
    <w:bookmarkStart w:id="21" w:name="issued-by-service-provider"/>
    <w:p>
      <w:pPr>
        <w:pStyle w:val="Heading3"/>
      </w:pPr>
      <w:r>
        <w:t xml:space="preserve">Issued By (Service Provider)</w:t>
      </w:r>
    </w:p>
    <w:p>
      <w:pPr>
        <w:pStyle w:val="FirstParagraph"/>
      </w:pPr>
      <w:r>
        <w:rPr>
          <w:bCs/>
          <w:b/>
        </w:rPr>
        <w:t xml:space="preserve">Tashkent Military Logistics &amp; Training Directorate</w:t>
      </w:r>
      <w:r>
        <w:br/>
      </w:r>
      <w:r>
        <w:t xml:space="preserve">42 Amir Temur Avenue, Tashkent 100011</w:t>
      </w:r>
      <w:r>
        <w:br/>
      </w:r>
      <w:r>
        <w:t xml:space="preserve">Republic of Uzbekistan</w:t>
      </w:r>
      <w:r>
        <w:br/>
      </w:r>
      <w:r>
        <w:t xml:space="preserve">Registration No.: UZ-MIL-2019-00342</w:t>
      </w:r>
      <w:r>
        <w:br/>
      </w:r>
      <w:r>
        <w:t xml:space="preserve">Tax Identification: 2019003421</w:t>
      </w:r>
      <w:r>
        <w:br/>
      </w:r>
      <w:r>
        <w:t xml:space="preserve">Contact: logistics@tashkentmil.uz</w:t>
      </w:r>
      <w:r>
        <w:br/>
      </w:r>
      <w:r>
        <w:t xml:space="preserve">Phone: +998 (71) 200-45-67</w:t>
      </w:r>
    </w:p>
    <w:bookmarkEnd w:id="21"/>
    <w:bookmarkStart w:id="22" w:name="issued-to-recipient"/>
    <w:p>
      <w:pPr>
        <w:pStyle w:val="Heading3"/>
      </w:pPr>
      <w:r>
        <w:t xml:space="preserve">Issued To (Recipient)</w:t>
      </w:r>
    </w:p>
    <w:p>
      <w:pPr>
        <w:pStyle w:val="FirstParagraph"/>
      </w:pPr>
      <w:r>
        <w:rPr>
          <w:bCs/>
          <w:b/>
        </w:rPr>
        <w:t xml:space="preserve">Military Officer — Colonel Rustam Karimov</w:t>
      </w:r>
      <w:r>
        <w:br/>
      </w:r>
      <w:r>
        <w:t xml:space="preserve">Rank: Colonel (Podpolkovnik equivalent)</w:t>
      </w:r>
      <w:r>
        <w:br/>
      </w:r>
      <w:r>
        <w:t xml:space="preserve">Service Number: UZ-ARM-2003-1187</w:t>
      </w:r>
      <w:r>
        <w:br/>
      </w:r>
      <w:r>
        <w:t xml:space="preserve">Unit: 1st Motorized Infantry Brigade</w:t>
      </w:r>
      <w:r>
        <w:br/>
      </w:r>
      <w:r>
        <w:t xml:space="preserve">Tashkent Garrison, Republic of Uzbekistan</w:t>
      </w:r>
      <w:r>
        <w:br/>
      </w:r>
      <w:r>
        <w:t xml:space="preserve">Address: 15 Independence Square, Tashkent 100001</w:t>
      </w:r>
      <w:r>
        <w:br/>
      </w:r>
      <w:r>
        <w:t xml:space="preserve">Republic of Uzbekistan</w:t>
      </w:r>
      <w:r>
        <w:br/>
      </w:r>
      <w:r>
        <w:t xml:space="preserve">Contact: r.karimov@uzarm.mil.uz</w:t>
      </w:r>
    </w:p>
    <w:bookmarkEnd w:id="22"/>
    <w:bookmarkStart w:id="24" w:name="Xeff8c972c14d26e2f3a1963dcb4764d2208d6ea"/>
    <w:p>
      <w:pPr>
        <w:pStyle w:val="Heading2"/>
      </w:pPr>
      <w:r>
        <w:t xml:space="preserve">Description of Military Officer Services Rendered</w:t>
      </w:r>
    </w:p>
    <w:p>
      <w:pPr>
        <w:pStyle w:val="FirstParagraph"/>
      </w:pPr>
      <w:r>
        <w:t xml:space="preserve">This Invoice is issued in accordance with the terms of the Military Officer Service Agreement (Contract Ref: UZ-MIL-CON-2025-0091) between the Tashkent Military Logistics &amp; Training Directorate and the undersigned Military Officer, Colonel Rustam Karimov, stationed in Tashkent, Uzbekistan. The following services, equipment provisions, and training programs were rendered during the billing period of 1 June 2025 through 15 June 2025 in the Tashkent metropolitan area and surrounding garrison facilities.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Advanced Tactical Command Training Program for Military Officer — 40-hour intensive course at Tashkent Garrison Training Center, covering urban warfare doctrine, small-unit leadership, and operational planning specific to the Uzbekistan Tashkent defense perimeter.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01–05 Jun 2025</w:t>
            </w:r>
          </w:p>
        </w:tc>
      </w:tr>
      <w:tr>
        <w:tc>
          <w:tcPr/>
          <w:p>
            <w:pPr>
              <w:pStyle w:val="Compact"/>
              <w:jc w:val="left"/>
            </w:pPr>
            <w:r>
              <w:t xml:space="preserve">02</w:t>
            </w:r>
          </w:p>
        </w:tc>
        <w:tc>
          <w:tcPr/>
          <w:p>
            <w:pPr>
              <w:pStyle w:val="Compact"/>
              <w:jc w:val="left"/>
            </w:pPr>
            <w:r>
              <w:t xml:space="preserve">Provision of Military Officer field equipment package: tactical communication radio set (Model UZ-TCR-7), encrypted field telephone, GPS navigation unit, and standard-issue protective gear for operational deployment in the Tashkent region.</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c>
          <w:tcPr/>
          <w:p>
            <w:pPr>
              <w:pStyle w:val="Compact"/>
              <w:jc w:val="left"/>
            </w:pPr>
            <w:r>
              <w:t xml:space="preserve">06 Jun 2025</w:t>
            </w:r>
          </w:p>
        </w:tc>
      </w:tr>
      <w:tr>
        <w:tc>
          <w:tcPr/>
          <w:p>
            <w:pPr>
              <w:pStyle w:val="Compact"/>
              <w:jc w:val="left"/>
            </w:pPr>
            <w:r>
              <w:t xml:space="preserve">03</w:t>
            </w:r>
          </w:p>
        </w:tc>
        <w:tc>
          <w:tcPr/>
          <w:p>
            <w:pPr>
              <w:pStyle w:val="Compact"/>
              <w:jc w:val="left"/>
            </w:pPr>
            <w:r>
              <w:t xml:space="preserve">Quarterly uniform and insignia replacement for Military Officer — includes service dress uniform, field uniform, rank insignia (Colonel), national emblem patches, and Tashkent garrison identification badges as per Uzbekistan Armed Forces regulations.</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07 Jun 2025</w:t>
            </w:r>
          </w:p>
        </w:tc>
      </w:tr>
      <w:tr>
        <w:tc>
          <w:tcPr/>
          <w:p>
            <w:pPr>
              <w:pStyle w:val="Compact"/>
              <w:jc w:val="left"/>
            </w:pPr>
            <w:r>
              <w:t xml:space="preserve">04</w:t>
            </w:r>
          </w:p>
        </w:tc>
        <w:tc>
          <w:tcPr/>
          <w:p>
            <w:pPr>
              <w:pStyle w:val="Compact"/>
              <w:jc w:val="left"/>
            </w:pPr>
            <w:r>
              <w:t xml:space="preserve">Joint Military Exercise participation — Military Officer coordination and command role in the "Tashkent Shield 2025" multi-unit exercise conducted across three training grounds in the Tashkent oblast, including after-action review and performance documentation.</w:t>
            </w:r>
          </w:p>
        </w:tc>
        <w:tc>
          <w:tcPr/>
          <w:p>
            <w:pPr>
              <w:pStyle w:val="Compact"/>
              <w:jc w:val="left"/>
            </w:pPr>
            <w:r>
              <w:t xml:space="preserve">3</w:t>
            </w:r>
          </w:p>
        </w:tc>
        <w:tc>
          <w:tcPr/>
          <w:p>
            <w:pPr>
              <w:pStyle w:val="Compact"/>
              <w:jc w:val="left"/>
            </w:pPr>
            <w:r>
              <w:t xml:space="preserve">2,100,000</w:t>
            </w:r>
          </w:p>
        </w:tc>
        <w:tc>
          <w:tcPr/>
          <w:p>
            <w:pPr>
              <w:pStyle w:val="Compact"/>
              <w:jc w:val="left"/>
            </w:pPr>
            <w:r>
              <w:t xml:space="preserve">6,300,000</w:t>
            </w:r>
          </w:p>
        </w:tc>
        <w:tc>
          <w:tcPr/>
          <w:p>
            <w:pPr>
              <w:pStyle w:val="Compact"/>
              <w:jc w:val="left"/>
            </w:pPr>
            <w:r>
              <w:t xml:space="preserve">08–12 Jun 2025</w:t>
            </w:r>
          </w:p>
        </w:tc>
      </w:tr>
      <w:tr>
        <w:tc>
          <w:tcPr/>
          <w:p>
            <w:pPr>
              <w:pStyle w:val="Compact"/>
              <w:jc w:val="left"/>
            </w:pPr>
            <w:r>
              <w:t xml:space="preserve">05</w:t>
            </w:r>
          </w:p>
        </w:tc>
        <w:tc>
          <w:tcPr/>
          <w:p>
            <w:pPr>
              <w:pStyle w:val="Compact"/>
              <w:jc w:val="left"/>
            </w:pPr>
            <w:r>
              <w:t xml:space="preserve">Medical and physical fitness assessment for Military Officer — comprehensive annual health screening, cardiovascular evaluation, and physical readiness test administered at the Tashkent Military Medical Center, with certification for continued active service in Uzbekistan.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13 Jun 2025</w:t>
            </w:r>
          </w:p>
        </w:tc>
      </w:tr>
      <w:tr>
        <w:tc>
          <w:tcPr/>
          <w:p>
            <w:pPr>
              <w:pStyle w:val="Compact"/>
              <w:jc w:val="left"/>
            </w:pPr>
            <w:r>
              <w:t xml:space="preserve">06</w:t>
            </w:r>
          </w:p>
        </w:tc>
        <w:tc>
          <w:tcPr/>
          <w:p>
            <w:pPr>
              <w:pStyle w:val="Compact"/>
              <w:jc w:val="left"/>
            </w:pPr>
            <w:r>
              <w:t xml:space="preserve">Administrative and records processing — updating of Military Officer service file, promotion recommendation documentation, and official correspondence filing with the Tashkent Garrison Command Office, Republic of Uzbekistan.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14 Jun 2025</w:t>
            </w:r>
          </w:p>
        </w:tc>
      </w:tr>
      <w:tr>
        <w:tc>
          <w:tcPr/>
          <w:p>
            <w:pPr>
              <w:pStyle w:val="Compact"/>
              <w:jc w:val="left"/>
            </w:pPr>
            <w:r>
              <w:t xml:space="preserve">07</w:t>
            </w:r>
          </w:p>
        </w:tc>
        <w:tc>
          <w:tcPr/>
          <w:p>
            <w:pPr>
              <w:pStyle w:val="Compact"/>
              <w:jc w:val="left"/>
            </w:pPr>
            <w:r>
              <w:t xml:space="preserve">Secure transportation and logistics support for Military Officer — armored vehicle allocation, fuel provision, and route security coordination for official movements within Tashkent city limits and to outlying training facilities in the Uzbekistan Tashkent region.</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c>
          <w:tcPr/>
          <w:p>
            <w:pPr>
              <w:pStyle w:val="Compact"/>
              <w:jc w:val="left"/>
            </w:pPr>
            <w:r>
              <w:t xml:space="preserve">01–15 Jun 2025</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(UZS)</w:t>
            </w:r>
          </w:p>
        </w:tc>
      </w:tr>
      <w:tr>
        <w:tc>
          <w:tcPr/>
          <w:p>
            <w:pPr>
              <w:pStyle w:val="Compact"/>
              <w:jc w:val="left"/>
            </w:pPr>
            <w:r>
              <w:t xml:space="preserve">Subtotal</w:t>
            </w:r>
          </w:p>
        </w:tc>
        <w:tc>
          <w:tcPr/>
          <w:p>
            <w:pPr>
              <w:pStyle w:val="Compact"/>
              <w:jc w:val="left"/>
            </w:pPr>
            <w:r>
              <w:t xml:space="preserve">29,200,000</w:t>
            </w:r>
          </w:p>
        </w:tc>
      </w:tr>
      <w:tr>
        <w:tc>
          <w:tcPr/>
          <w:p>
            <w:pPr>
              <w:pStyle w:val="Compact"/>
              <w:jc w:val="left"/>
            </w:pPr>
            <w:r>
              <w:t xml:space="preserve">VAT (12% — Uzbekistan Standard Rate)</w:t>
            </w:r>
          </w:p>
        </w:tc>
        <w:tc>
          <w:tcPr/>
          <w:p>
            <w:pPr>
              <w:pStyle w:val="Compact"/>
              <w:jc w:val="left"/>
            </w:pPr>
            <w:r>
              <w:t xml:space="preserve">3,504,000</w:t>
            </w:r>
          </w:p>
        </w:tc>
      </w:tr>
      <w:tr>
        <w:tc>
          <w:tcPr/>
          <w:p>
            <w:pPr>
              <w:pStyle w:val="Compact"/>
              <w:jc w:val="left"/>
            </w:pPr>
            <w:r>
              <w:t xml:space="preserve">Military Service Surcharge (2%)</w:t>
            </w:r>
          </w:p>
        </w:tc>
        <w:tc>
          <w:tcPr/>
          <w:p>
            <w:pPr>
              <w:pStyle w:val="Compact"/>
              <w:jc w:val="left"/>
            </w:pPr>
            <w:r>
              <w:t xml:space="preserve">584,000</w:t>
            </w:r>
          </w:p>
        </w:tc>
      </w:tr>
      <w:tr>
        <w:tc>
          <w:tcPr/>
          <w:p>
            <w:pPr>
              <w:pStyle w:val="Compact"/>
              <w:jc w:val="left"/>
            </w:pPr>
            <w:r>
              <w:t xml:space="preserve">Discount — Senior Military Officer Rate (5%)</w:t>
            </w:r>
          </w:p>
        </w:tc>
        <w:tc>
          <w:tcPr/>
          <w:p>
            <w:pPr>
              <w:pStyle w:val="Compact"/>
              <w:jc w:val="left"/>
            </w:pPr>
            <w:r>
              <w:t xml:space="preserve">-1,460,000</w:t>
            </w:r>
          </w:p>
        </w:tc>
      </w:tr>
      <w:tr>
        <w:tc>
          <w:tcPr/>
          <w:p>
            <w:pPr>
              <w:pStyle w:val="Compact"/>
              <w:jc w:val="left"/>
            </w:pPr>
            <w:r>
              <w:t xml:space="preserve">Grand Total Due</w:t>
            </w:r>
          </w:p>
        </w:tc>
        <w:tc>
          <w:tcPr/>
          <w:p>
            <w:pPr>
              <w:pStyle w:val="Compact"/>
              <w:jc w:val="left"/>
            </w:pPr>
            <w:r>
              <w:t xml:space="preserve">31,828,000 UZS</w:t>
            </w:r>
          </w:p>
        </w:tc>
      </w:tr>
    </w:tbl>
    <w:bookmarkStart w:id="23" w:name="X627a8b82acaf3525621b0c6edf7305b3334838a"/>
    <w:p>
      <w:pPr>
        <w:pStyle w:val="Heading3"/>
      </w:pPr>
      <w:r>
        <w:t xml:space="preserve">Terms, Conditions, and Payment Instructions</w:t>
      </w:r>
    </w:p>
    <w:p>
      <w:pPr>
        <w:pStyle w:val="FirstParagraph"/>
      </w:pPr>
      <w:r>
        <w:rPr>
          <w:bCs/>
          <w:b/>
        </w:rPr>
        <w:t xml:space="preserve">1.</w:t>
      </w:r>
      <w:r>
        <w:t xml:space="preserve"> </w:t>
      </w:r>
      <w:r>
        <w:t xml:space="preserve">This Invoice must be settled in full by the due date of 30 June 2025. Payment shall be made via official military treasury transfer to the Tashkent Garrison Finance Office, located at 42 Amir Temur Avenue, Tashkent 100011, Republic of Uzbekistan. Bank: National Bank of Uzbekistan, Account: UZ00 9876 5432 1001, SWIFT: NBUZUZ2X.</w:t>
      </w:r>
    </w:p>
    <w:p>
      <w:pPr>
        <w:pStyle w:val="BodyText"/>
      </w:pPr>
      <w:r>
        <w:rPr>
          <w:bCs/>
          <w:b/>
        </w:rPr>
        <w:t xml:space="preserve">2.</w:t>
      </w:r>
      <w:r>
        <w:t xml:space="preserve"> </w:t>
      </w:r>
      <w:r>
        <w:t xml:space="preserve">The Military Officer named on this Invoice is responsible for verifying all line items against the original Service Agreement. Any discrepancies must be reported in writing to the Tashkent Military Logistics Directorate within five (5) business days of the Invoice date.</w:t>
      </w:r>
    </w:p>
    <w:p>
      <w:pPr>
        <w:pStyle w:val="BodyText"/>
      </w:pPr>
      <w:r>
        <w:rPr>
          <w:bCs/>
          <w:b/>
        </w:rPr>
        <w:t xml:space="preserve">3.</w:t>
      </w:r>
      <w:r>
        <w:t xml:space="preserve"> </w:t>
      </w:r>
      <w:r>
        <w:t xml:space="preserve">Late payment beyond the due date shall incur a penalty of 0.5% per calendar day, in accordance with the Financial Regulations of the Armed Forces of the Republic of Uzbekistan, Chapter 7, Section 14.</w:t>
      </w:r>
    </w:p>
    <w:p>
      <w:pPr>
        <w:pStyle w:val="BodyText"/>
      </w:pPr>
      <w:r>
        <w:rPr>
          <w:bCs/>
          <w:b/>
        </w:rPr>
        <w:t xml:space="preserve">4.</w:t>
      </w:r>
      <w:r>
        <w:t xml:space="preserve"> </w:t>
      </w:r>
      <w:r>
        <w:t xml:space="preserve">This Invoice is valid only for the Military Officer identified herein and is non-transferable. All services were rendered within the jurisdiction of Tashkent, Uzbekistan, and are subject to the laws and military regulations of the Republic of Uzbekistan.</w:t>
      </w:r>
    </w:p>
    <w:p>
      <w:pPr>
        <w:pStyle w:val="BodyText"/>
      </w:pPr>
      <w:r>
        <w:rPr>
          <w:bCs/>
          <w:b/>
        </w:rPr>
        <w:t xml:space="preserve">5.</w:t>
      </w:r>
      <w:r>
        <w:t xml:space="preserve"> </w:t>
      </w:r>
      <w:r>
        <w:t xml:space="preserve">A duplicate copy of this Invoice may be requested from the Tashkent Garrison Records Office. The original document must be retained in the Military Officer's personal service file for a minimum of seven (7) years.</w:t>
      </w:r>
    </w:p>
    <w:p>
      <w:pPr>
        <w:pStyle w:val="BodyText"/>
      </w:pPr>
      <w:r>
        <w:rPr>
          <w:bCs/>
          <w:b/>
        </w:rPr>
        <w:t xml:space="preserve">6.</w:t>
      </w:r>
      <w:r>
        <w:t xml:space="preserve"> </w:t>
      </w:r>
      <w:r>
        <w:t xml:space="preserve">This Invoice does not constitute a promotion, reassignment, or change in rank. All services listed are in support of the Military Officer's current duties within the Tashkent Garrison structure of the Uzbekistan Armed Forces.</w:t>
      </w:r>
    </w:p>
    <w:bookmarkEnd w:id="23"/>
    <w:p>
      <w:pPr>
        <w:pStyle w:val="BodyText"/>
      </w:pPr>
      <w:r>
        <w:t xml:space="preserve">[OFFICIAL SEAL — TASHKENT GARRISON]</w:t>
      </w:r>
    </w:p>
    <w:p>
      <w:pPr>
        <w:pStyle w:val="BodyText"/>
      </w:pPr>
      <w:r>
        <w:t xml:space="preserve">[MILITARY OFFICER SIGNATURE]</w:t>
      </w:r>
    </w:p>
    <w:p>
      <w:pPr>
        <w:pStyle w:val="BodyText"/>
      </w:pPr>
      <w:r>
        <w:t xml:space="preserve">[FINANCE DIRECTOR APPROVAL]</w:t>
      </w:r>
    </w:p>
    <w:p>
      <w:pPr>
        <w:pStyle w:val="BodyText"/>
      </w:pPr>
      <w:r>
        <w:rPr>
          <w:bCs/>
          <w:b/>
        </w:rPr>
        <w:t xml:space="preserve">Invoice</w:t>
      </w:r>
      <w:r>
        <w:t xml:space="preserve"> </w:t>
      </w:r>
      <w:r>
        <w:t xml:space="preserve">UZ-TK-2025-MIL-04872 — Issued by Tashkent Military Logistics &amp; Training Directorate, Republic of Uzbekistan.</w:t>
      </w:r>
    </w:p>
    <w:p>
      <w:pPr>
        <w:pStyle w:val="BodyText"/>
      </w:pPr>
      <w:r>
        <w:t xml:space="preserve">This document pertains to services rendered to a</w:t>
      </w:r>
      <w:r>
        <w:t xml:space="preserve"> </w:t>
      </w:r>
      <w:r>
        <w:rPr>
          <w:bCs/>
          <w:b/>
        </w:rPr>
        <w:t xml:space="preserve">Military Officer</w:t>
      </w:r>
      <w:r>
        <w:t xml:space="preserve"> </w:t>
      </w:r>
      <w:r>
        <w:t xml:space="preserve">of the Uzbekistan Armed Forces, stationed in</w:t>
      </w:r>
      <w:r>
        <w:t xml:space="preserve"> </w:t>
      </w:r>
      <w:r>
        <w:rPr>
          <w:bCs/>
          <w:b/>
        </w:rPr>
        <w:t xml:space="preserve">Tashkent, Uzbekistan</w:t>
      </w:r>
      <w:r>
        <w:t xml:space="preserve">. All transactions are governed by the Military Financial Code of the Republic of Uzbekistan.</w:t>
      </w:r>
    </w:p>
    <w:p>
      <w:pPr>
        <w:pStyle w:val="BodyText"/>
      </w:pPr>
      <w:r>
        <w:t xml:space="preserve">Document generated: 15 June 2025 | Classification: FOR OFFICIAL USE ONLY | Page 1 of 1</w:t>
      </w:r>
    </w:p>
    <w:p>
      <w:pPr>
        <w:pStyle w:val="BodyText"/>
      </w:pPr>
      <w:r>
        <w:t xml:space="preserve">© 2025 Ministry of Defense of the Republic of Uzbekistan — Tashkent Headquarters. Unauthorized reproduction of this Invoice is prohibited under Uzbekistan Federal Law No. 312-IV.</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Uzbekistan Tashkent</dc:title>
  <dc:creator/>
  <dc:language>en</dc:language>
  <cp:keywords/>
  <dcterms:created xsi:type="dcterms:W3CDTF">2026-10-10T02:02:59Z</dcterms:created>
  <dcterms:modified xsi:type="dcterms:W3CDTF">2026-10-10T02:02:59Z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