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invoice"/>
    <w:p>
      <w:pPr>
        <w:pStyle w:val="Heading1"/>
      </w:pPr>
      <w:r>
        <w:t xml:space="preserve">INVOICE</w:t>
      </w:r>
    </w:p>
    <w:p>
      <w:pPr>
        <w:pStyle w:val="FirstParagraph"/>
      </w:pPr>
      <w:r>
        <w:t xml:space="preserve">Professional Musician Services — Buenos Aires, Argentina</w:t>
      </w:r>
    </w:p>
    <w:bookmarkEnd w:id="20"/>
    <w:bookmarkStart w:id="21" w:name="musician-service-provider"/>
    <w:p>
      <w:pPr>
        <w:pStyle w:val="Heading3"/>
      </w:pPr>
      <w:r>
        <w:t xml:space="preserve">Musician (Service Provider)</w:t>
      </w:r>
    </w:p>
    <w:p>
      <w:pPr>
        <w:pStyle w:val="FirstParagraph"/>
      </w:pPr>
      <w:r>
        <w:rPr>
          <w:bCs/>
          <w:b/>
        </w:rPr>
        <w:t xml:space="preserve">Name:</w:t>
      </w:r>
      <w:r>
        <w:t xml:space="preserve"> </w:t>
      </w:r>
      <w:r>
        <w:t xml:space="preserve">Alejandro R. Fernández</w:t>
      </w:r>
    </w:p>
    <w:p>
      <w:pPr>
        <w:pStyle w:val="BodyText"/>
      </w:pPr>
      <w:r>
        <w:rPr>
          <w:bCs/>
          <w:b/>
        </w:rPr>
        <w:t xml:space="preserve">Professional Title:</w:t>
      </w:r>
      <w:r>
        <w:t xml:space="preserve"> </w:t>
      </w:r>
      <w:r>
        <w:t xml:space="preserve">Musician &amp; Live Performance Artist</w:t>
      </w:r>
    </w:p>
    <w:p>
      <w:pPr>
        <w:pStyle w:val="BodyText"/>
      </w:pPr>
      <w:r>
        <w:rPr>
          <w:bCs/>
          <w:b/>
        </w:rPr>
        <w:t xml:space="preserve">CUIT:</w:t>
      </w:r>
      <w:r>
        <w:t xml:space="preserve"> </w:t>
      </w:r>
      <w:r>
        <w:t xml:space="preserve">20-34567890-1</w:t>
      </w:r>
    </w:p>
    <w:p>
      <w:pPr>
        <w:pStyle w:val="BodyText"/>
      </w:pPr>
      <w:r>
        <w:rPr>
          <w:bCs/>
          <w:b/>
        </w:rPr>
        <w:t xml:space="preserve">Address:</w:t>
      </w:r>
      <w:r>
        <w:t xml:space="preserve"> </w:t>
      </w:r>
      <w:r>
        <w:t xml:space="preserve">Av. Corrientes 2345, Piso 4, Dto. B</w:t>
      </w:r>
    </w:p>
    <w:p>
      <w:pPr>
        <w:pStyle w:val="BodyText"/>
      </w:pPr>
      <w:r>
        <w:rPr>
          <w:bCs/>
          <w:b/>
        </w:rPr>
        <w:t xml:space="preserve">City:</w:t>
      </w:r>
      <w:r>
        <w:t xml:space="preserve"> </w:t>
      </w:r>
      <w:r>
        <w:t xml:space="preserve">Buenos Aires, Argentina</w:t>
      </w:r>
    </w:p>
    <w:p>
      <w:pPr>
        <w:pStyle w:val="BodyText"/>
      </w:pPr>
      <w:r>
        <w:rPr>
          <w:bCs/>
          <w:b/>
        </w:rPr>
        <w:t xml:space="preserve">Postal Code:</w:t>
      </w:r>
      <w:r>
        <w:t xml:space="preserve"> </w:t>
      </w:r>
      <w:r>
        <w:t xml:space="preserve">C1043AAB</w:t>
      </w:r>
    </w:p>
    <w:p>
      <w:pPr>
        <w:pStyle w:val="BodyText"/>
      </w:pPr>
      <w:r>
        <w:rPr>
          <w:bCs/>
          <w:b/>
        </w:rPr>
        <w:t xml:space="preserve">Email:</w:t>
      </w:r>
      <w:r>
        <w:t xml:space="preserve"> </w:t>
      </w:r>
      <w:r>
        <w:t xml:space="preserve">a.fernandez@musicianba.com.ar</w:t>
      </w:r>
    </w:p>
    <w:p>
      <w:pPr>
        <w:pStyle w:val="BodyText"/>
      </w:pPr>
      <w:r>
        <w:rPr>
          <w:bCs/>
          <w:b/>
        </w:rPr>
        <w:t xml:space="preserve">Phone:</w:t>
      </w:r>
      <w:r>
        <w:t xml:space="preserve"> </w:t>
      </w:r>
      <w:r>
        <w:t xml:space="preserve">+54 11 4567-8901</w:t>
      </w:r>
    </w:p>
    <w:bookmarkEnd w:id="21"/>
    <w:bookmarkStart w:id="22" w:name="client-service-recipient"/>
    <w:p>
      <w:pPr>
        <w:pStyle w:val="Heading3"/>
      </w:pPr>
      <w:r>
        <w:t xml:space="preserve">Client (Service Recipient)</w:t>
      </w:r>
    </w:p>
    <w:p>
      <w:pPr>
        <w:pStyle w:val="FirstParagraph"/>
      </w:pPr>
      <w:r>
        <w:rPr>
          <w:bCs/>
          <w:b/>
        </w:rPr>
        <w:t xml:space="preserve">Company:</w:t>
      </w:r>
      <w:r>
        <w:t xml:space="preserve"> </w:t>
      </w:r>
      <w:r>
        <w:t xml:space="preserve">Eventos y Producciones del Sur S.A.</w:t>
      </w:r>
    </w:p>
    <w:p>
      <w:pPr>
        <w:pStyle w:val="BodyText"/>
      </w:pPr>
      <w:r>
        <w:rPr>
          <w:bCs/>
          <w:b/>
        </w:rPr>
        <w:t xml:space="preserve">CUIT:</w:t>
      </w:r>
      <w:r>
        <w:t xml:space="preserve"> </w:t>
      </w:r>
      <w:r>
        <w:t xml:space="preserve">30-71234567-8</w:t>
      </w:r>
    </w:p>
    <w:p>
      <w:pPr>
        <w:pStyle w:val="BodyText"/>
      </w:pPr>
      <w:r>
        <w:rPr>
          <w:bCs/>
          <w:b/>
        </w:rPr>
        <w:t xml:space="preserve">Address:</w:t>
      </w:r>
      <w:r>
        <w:t xml:space="preserve"> </w:t>
      </w:r>
      <w:r>
        <w:t xml:space="preserve">Calle Florida 1890, Piso 7</w:t>
      </w:r>
    </w:p>
    <w:p>
      <w:pPr>
        <w:pStyle w:val="BodyText"/>
      </w:pPr>
      <w:r>
        <w:rPr>
          <w:bCs/>
          <w:b/>
        </w:rPr>
        <w:t xml:space="preserve">City:</w:t>
      </w:r>
      <w:r>
        <w:t xml:space="preserve"> </w:t>
      </w:r>
      <w:r>
        <w:t xml:space="preserve">Buenos Aires, Argentina</w:t>
      </w:r>
    </w:p>
    <w:p>
      <w:pPr>
        <w:pStyle w:val="BodyText"/>
      </w:pPr>
      <w:r>
        <w:rPr>
          <w:bCs/>
          <w:b/>
        </w:rPr>
        <w:t xml:space="preserve">Postal Code:</w:t>
      </w:r>
      <w:r>
        <w:t xml:space="preserve"> </w:t>
      </w:r>
      <w:r>
        <w:t xml:space="preserve">C1010AAG</w:t>
      </w:r>
    </w:p>
    <w:p>
      <w:pPr>
        <w:pStyle w:val="BodyText"/>
      </w:pPr>
      <w:r>
        <w:rPr>
          <w:bCs/>
          <w:b/>
        </w:rPr>
        <w:t xml:space="preserve">Email:</w:t>
      </w:r>
      <w:r>
        <w:t xml:space="preserve"> </w:t>
      </w:r>
      <w:r>
        <w:t xml:space="preserve">produccion@eventosdelsur.com.ar</w:t>
      </w:r>
    </w:p>
    <w:p>
      <w:pPr>
        <w:pStyle w:val="BodyText"/>
      </w:pPr>
      <w:r>
        <w:rPr>
          <w:bCs/>
          <w:b/>
        </w:rPr>
        <w:t xml:space="preserve">Phone:</w:t>
      </w:r>
      <w:r>
        <w:t xml:space="preserve"> </w:t>
      </w:r>
      <w:r>
        <w:t xml:space="preserve">+54 11 5678-9012</w:t>
      </w:r>
    </w:p>
    <w:bookmarkEnd w:id="22"/>
    <w:p>
      <w:pPr>
        <w:pStyle w:val="BodyText"/>
      </w:pPr>
      <w:r>
        <w:rPr>
          <w:bCs/>
          <w:b/>
        </w:rPr>
        <w:t xml:space="preserve">Invoice Number:</w:t>
      </w:r>
      <w:r>
        <w:t xml:space="preserve"> </w:t>
      </w:r>
      <w:r>
        <w:t xml:space="preserve">INV-BA-2025-00487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 (30 days from issue)</w:t>
      </w:r>
    </w:p>
    <w:p>
      <w:pPr>
        <w:pStyle w:val="BodyText"/>
      </w:pPr>
      <w:r>
        <w:rPr>
          <w:bCs/>
          <w:b/>
        </w:rPr>
        <w:t xml:space="preserve">Currency:</w:t>
      </w:r>
      <w:r>
        <w:t xml:space="preserve"> </w:t>
      </w:r>
      <w:r>
        <w:t xml:space="preserve">Argentine Peso (ARS)</w:t>
      </w:r>
    </w:p>
    <w:p>
      <w:pPr>
        <w:pStyle w:val="BodyText"/>
      </w:pPr>
      <w:r>
        <w:rPr>
          <w:bCs/>
          <w:b/>
        </w:rPr>
        <w:t xml:space="preserve">Service Location:</w:t>
      </w:r>
      <w:r>
        <w:t xml:space="preserve"> </w:t>
      </w:r>
      <w:r>
        <w:t xml:space="preserve">Teatro Colón, Av. Corrientes 1538, Buenos Aires, Argentina</w:t>
      </w:r>
    </w:p>
    <w:p>
      <w:pPr>
        <w:pStyle w:val="BodyText"/>
      </w:pPr>
      <w:r>
        <w:rPr>
          <w:bCs/>
          <w:b/>
        </w:rPr>
        <w:t xml:space="preserve">Event Date:</w:t>
      </w:r>
      <w:r>
        <w:t xml:space="preserve"> </w:t>
      </w:r>
      <w:r>
        <w:t xml:space="preserve">June 10, 2025</w:t>
      </w:r>
    </w:p>
    <w:bookmarkStart w:id="25" w:name="X43543cb3c2323aae63e7f45801398a1a98029f0"/>
    <w:p>
      <w:pPr>
        <w:pStyle w:val="Heading2"/>
      </w:pPr>
      <w:r>
        <w:t xml:space="preserve">Description of Musician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Live musician performance — Solo piano and vocal set for corporate gala dinner. The musician provided a 90-minute live performance featuring classical and tango repertoire at Teatro Colón, Buenos Aires, Argentina.</w:t>
            </w:r>
          </w:p>
        </w:tc>
        <w:tc>
          <w:tcPr/>
          <w:p>
            <w:pPr>
              <w:pStyle w:val="Compact"/>
              <w:jc w:val="left"/>
            </w:pPr>
            <w:r>
              <w:t xml:space="preserve">10/06/2025</w:t>
            </w:r>
          </w:p>
        </w:tc>
        <w:tc>
          <w:tcPr/>
          <w:p>
            <w:pPr>
              <w:pStyle w:val="Compact"/>
              <w:jc w:val="left"/>
            </w:pPr>
            <w:r>
              <w:t xml:space="preserve">3.0</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2</w:t>
            </w:r>
          </w:p>
        </w:tc>
        <w:tc>
          <w:tcPr/>
          <w:p>
            <w:pPr>
              <w:pStyle w:val="Compact"/>
              <w:jc w:val="left"/>
            </w:pPr>
            <w:r>
              <w:t xml:space="preserve">Pre-production rehearsal and sound check. The musician conducted two full rehearsal sessions at the venue to ensure proper stage setup, instrument tuning, and coordination with the event production team in Buenos Aires, Argentina.</w:t>
            </w:r>
          </w:p>
        </w:tc>
        <w:tc>
          <w:tcPr/>
          <w:p>
            <w:pPr>
              <w:pStyle w:val="Compact"/>
              <w:jc w:val="left"/>
            </w:pPr>
            <w:r>
              <w:t xml:space="preserve">09/06/2025</w:t>
            </w:r>
          </w:p>
        </w:tc>
        <w:tc>
          <w:tcPr/>
          <w:p>
            <w:pPr>
              <w:pStyle w:val="Compact"/>
              <w:jc w:val="left"/>
            </w:pPr>
            <w:r>
              <w:t xml:space="preserve">4.0</w:t>
            </w:r>
          </w:p>
        </w:tc>
        <w:tc>
          <w:tcPr/>
          <w:p>
            <w:pPr>
              <w:pStyle w:val="Compact"/>
              <w:jc w:val="left"/>
            </w:pPr>
            <w:r>
              <w:t xml:space="preserve">30,000.00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Custom musical arrangement and composition. The musician composed and arranged a bespoke 12-minute tango suite specifically tailored for the client's brand identity, incorporating elements of Argentine folk music and contemporary orchestral scoring.</w:t>
            </w:r>
          </w:p>
        </w:tc>
        <w:tc>
          <w:tcPr/>
          <w:p>
            <w:pPr>
              <w:pStyle w:val="Compact"/>
              <w:jc w:val="left"/>
            </w:pPr>
            <w:r>
              <w:t xml:space="preserve">01/06/2025</w:t>
            </w:r>
          </w:p>
        </w:tc>
        <w:tc>
          <w:tcPr/>
          <w:p>
            <w:pPr>
              <w:pStyle w:val="Compact"/>
              <w:jc w:val="left"/>
            </w:pPr>
            <w:r>
              <w:t xml:space="preserve">8.0</w:t>
            </w:r>
          </w:p>
        </w:tc>
        <w:tc>
          <w:tcPr/>
          <w:p>
            <w:pPr>
              <w:pStyle w:val="Compact"/>
              <w:jc w:val="left"/>
            </w:pPr>
            <w:r>
              <w:t xml:space="preserve">35,000.00</w:t>
            </w:r>
          </w:p>
        </w:tc>
        <w:tc>
          <w:tcPr/>
          <w:p>
            <w:pPr>
              <w:pStyle w:val="Compact"/>
              <w:jc w:val="left"/>
            </w:pPr>
            <w:r>
              <w:t xml:space="preserve">280,000.00</w:t>
            </w:r>
          </w:p>
        </w:tc>
      </w:tr>
      <w:tr>
        <w:tc>
          <w:tcPr/>
          <w:p>
            <w:pPr>
              <w:pStyle w:val="Compact"/>
              <w:jc w:val="left"/>
            </w:pPr>
            <w:r>
              <w:t xml:space="preserve">4</w:t>
            </w:r>
          </w:p>
        </w:tc>
        <w:tc>
          <w:tcPr/>
          <w:p>
            <w:pPr>
              <w:pStyle w:val="Compact"/>
              <w:jc w:val="left"/>
            </w:pPr>
            <w:r>
              <w:t xml:space="preserve">Post-event recording and audio delivery. The musician provided a professionally recorded audio file (WAV, 24-bit/96kHz) of the live performance for the client's archival and promotional use, delivered via secure digital transfer.</w:t>
            </w:r>
          </w:p>
        </w:tc>
        <w:tc>
          <w:tcPr/>
          <w:p>
            <w:pPr>
              <w:pStyle w:val="Compact"/>
              <w:jc w:val="left"/>
            </w:pPr>
            <w:r>
              <w:t xml:space="preserve">12/06/2025</w:t>
            </w:r>
          </w:p>
        </w:tc>
        <w:tc>
          <w:tcPr/>
          <w:p>
            <w:pPr>
              <w:pStyle w:val="Compact"/>
              <w:jc w:val="left"/>
            </w:pPr>
            <w:r>
              <w:t xml:space="preserve">2.0</w:t>
            </w:r>
          </w:p>
        </w:tc>
        <w:tc>
          <w:tcPr/>
          <w:p>
            <w:pPr>
              <w:pStyle w:val="Compact"/>
              <w:jc w:val="left"/>
            </w:pPr>
            <w:r>
              <w:t xml:space="preserve">25,000.00</w:t>
            </w:r>
          </w:p>
        </w:tc>
        <w:tc>
          <w:tcPr/>
          <w:p>
            <w:pPr>
              <w:pStyle w:val="Compact"/>
              <w:jc w:val="left"/>
            </w:pPr>
            <w:r>
              <w:t xml:space="preserve">50,000.00</w:t>
            </w:r>
          </w:p>
        </w:tc>
      </w:tr>
      <w:tr>
        <w:tc>
          <w:tcPr/>
          <w:p>
            <w:pPr>
              <w:pStyle w:val="Compact"/>
              <w:jc w:val="left"/>
            </w:pPr>
            <w:r>
              <w:t xml:space="preserve">5</w:t>
            </w:r>
          </w:p>
        </w:tc>
        <w:tc>
          <w:tcPr/>
          <w:p>
            <w:pPr>
              <w:pStyle w:val="Compact"/>
              <w:jc w:val="left"/>
            </w:pPr>
            <w:r>
              <w:t xml:space="preserve">Travel and logistics coordination within Buenos Aires, Argentina. The musician arranged and covered transportation of a grand piano (Yamaha C3) from the rehearsal studio to Teatro Colón, including two professional piano movers and a certified piano technician.</w:t>
            </w:r>
          </w:p>
        </w:tc>
        <w:tc>
          <w:tcPr/>
          <w:p>
            <w:pPr>
              <w:pStyle w:val="Compact"/>
              <w:jc w:val="left"/>
            </w:pPr>
            <w:r>
              <w:t xml:space="preserve">10/06/2025</w:t>
            </w:r>
          </w:p>
        </w:tc>
        <w:tc>
          <w:tcPr/>
          <w:p>
            <w:pPr>
              <w:pStyle w:val="Compact"/>
              <w:jc w:val="left"/>
            </w:pPr>
            <w:r>
              <w:t xml:space="preserve">3.0</w:t>
            </w:r>
          </w:p>
        </w:tc>
        <w:tc>
          <w:tcPr/>
          <w:p>
            <w:pPr>
              <w:pStyle w:val="Compact"/>
              <w:jc w:val="left"/>
            </w:pPr>
            <w:r>
              <w:t xml:space="preserve">15,000.00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630,000.00 ARS</w:t>
            </w:r>
          </w:p>
        </w:tc>
      </w:tr>
      <w:tr>
        <w:tc>
          <w:tcPr/>
          <w:p>
            <w:pPr>
              <w:pStyle w:val="Compact"/>
              <w:jc w:val="left"/>
            </w:pPr>
            <w:r>
              <w:t xml:space="preserve">IVA (21% — Argentine Value Added Tax)</w:t>
            </w:r>
          </w:p>
        </w:tc>
        <w:tc>
          <w:tcPr/>
          <w:p>
            <w:pPr>
              <w:pStyle w:val="Compact"/>
              <w:jc w:val="right"/>
            </w:pPr>
            <w:r>
              <w:t xml:space="preserve">132,300.00 ARS</w:t>
            </w:r>
          </w:p>
        </w:tc>
      </w:tr>
      <w:tr>
        <w:tc>
          <w:tcPr/>
          <w:p>
            <w:pPr>
              <w:pStyle w:val="Compact"/>
              <w:jc w:val="left"/>
            </w:pPr>
            <w:r>
              <w:t xml:space="preserve">Perception of IVA (3% — AFIP)</w:t>
            </w:r>
          </w:p>
        </w:tc>
        <w:tc>
          <w:tcPr/>
          <w:p>
            <w:pPr>
              <w:pStyle w:val="Compact"/>
              <w:jc w:val="right"/>
            </w:pPr>
            <w:r>
              <w:t xml:space="preserve">18,900.00 ARS</w:t>
            </w:r>
          </w:p>
        </w:tc>
      </w:tr>
      <w:tr>
        <w:tc>
          <w:tcPr/>
          <w:p>
            <w:pPr>
              <w:pStyle w:val="Compact"/>
              <w:jc w:val="left"/>
            </w:pPr>
            <w:r>
              <w:t xml:space="preserve">Perception of IIBB (1.5% — City of Buenos Aires)</w:t>
            </w:r>
          </w:p>
        </w:tc>
        <w:tc>
          <w:tcPr/>
          <w:p>
            <w:pPr>
              <w:pStyle w:val="Compact"/>
              <w:jc w:val="right"/>
            </w:pPr>
            <w:r>
              <w:t xml:space="preserve">9,450.00 ARS</w:t>
            </w:r>
          </w:p>
        </w:tc>
      </w:tr>
      <w:tr>
        <w:tc>
          <w:tcPr/>
          <w:p>
            <w:pPr>
              <w:pStyle w:val="Compact"/>
              <w:jc w:val="left"/>
            </w:pPr>
            <w:r>
              <w:t xml:space="preserve">TOTAL AMOUNT DUE</w:t>
            </w:r>
          </w:p>
        </w:tc>
        <w:tc>
          <w:tcPr/>
          <w:p>
            <w:pPr>
              <w:pStyle w:val="Compact"/>
              <w:jc w:val="right"/>
            </w:pPr>
            <w:r>
              <w:t xml:space="preserve">790,650.00 ARS</w:t>
            </w:r>
          </w:p>
        </w:tc>
      </w:tr>
    </w:tbl>
    <w:bookmarkStart w:id="23" w:name="payment-terms-instructions"/>
    <w:p>
      <w:pPr>
        <w:pStyle w:val="Heading3"/>
      </w:pPr>
      <w:r>
        <w:t xml:space="preserve">Payment Terms &amp; Instructions</w:t>
      </w:r>
    </w:p>
    <w:p>
      <w:pPr>
        <w:pStyle w:val="FirstParagraph"/>
      </w:pPr>
      <w:r>
        <w:t xml:space="preserve">This invoice is payable within thirty (30) calendar days from the date of issue. The musician, Alejandro R. Fernández, accepts payment via bank transfer (transferencia bancaria) to the following account registered in Buenos Aires, Argentina:</w:t>
      </w:r>
    </w:p>
    <w:p>
      <w:pPr>
        <w:pStyle w:val="BodyText"/>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Alejandro R. Fernández</w:t>
      </w:r>
    </w:p>
    <w:p>
      <w:pPr>
        <w:pStyle w:val="BodyText"/>
      </w:pPr>
      <w:r>
        <w:rPr>
          <w:bCs/>
          <w:b/>
        </w:rPr>
        <w:t xml:space="preserve">CBU:</w:t>
      </w:r>
      <w:r>
        <w:t xml:space="preserve"> </w:t>
      </w:r>
      <w:r>
        <w:t xml:space="preserve">01100022000012345678901</w:t>
      </w:r>
    </w:p>
    <w:p>
      <w:pPr>
        <w:pStyle w:val="BodyText"/>
      </w:pPr>
      <w:r>
        <w:rPr>
          <w:bCs/>
          <w:b/>
        </w:rPr>
        <w:t xml:space="preserve">Alias:</w:t>
      </w:r>
      <w:r>
        <w:t xml:space="preserve"> </w:t>
      </w:r>
      <w:r>
        <w:t xml:space="preserve">afernandez.musician.ba</w:t>
      </w:r>
    </w:p>
    <w:p>
      <w:pPr>
        <w:pStyle w:val="BodyText"/>
      </w:pPr>
      <w:r>
        <w:rPr>
          <w:bCs/>
          <w:b/>
        </w:rPr>
        <w:t xml:space="preserve">Account Type:</w:t>
      </w:r>
      <w:r>
        <w:t xml:space="preserve"> </w:t>
      </w:r>
      <w:r>
        <w:t xml:space="preserve">Cuenta Corriente (Checking Account)</w:t>
      </w:r>
    </w:p>
    <w:p>
      <w:pPr>
        <w:pStyle w:val="BodyText"/>
      </w:pPr>
      <w:r>
        <w:t xml:space="preserve">Please reference Invoice Number INV-BA-2025-00487 in the transfer description. Late payments will be subject to a monthly interest rate of 3% in accordance with Argentine commercial law (Ley de Contrato de Locación de Servicios, Decreto-Ley 19.549/1972).</w:t>
      </w:r>
    </w:p>
    <w:bookmarkEnd w:id="23"/>
    <w:bookmarkStart w:id="24" w:name="important-notes-terms-of-service"/>
    <w:p>
      <w:pPr>
        <w:pStyle w:val="Heading3"/>
      </w:pPr>
      <w:r>
        <w:t xml:space="preserve">Important Notes &amp; Terms of Service</w:t>
      </w:r>
    </w:p>
    <w:p>
      <w:pPr>
        <w:pStyle w:val="FirstParagraph"/>
      </w:pPr>
      <w:r>
        <w:t xml:space="preserve">1. This invoice is issued in compliance with the Argentine Federal Administration of Public Revenue (AFIP) regulations for electronic invoicing (Facturación Electrónica). The musician is registered as a Monotributista / Responsable Inscripto under the applicable tax regime in Buenos Aires, Argentina.</w:t>
      </w:r>
    </w:p>
    <w:p>
      <w:pPr>
        <w:pStyle w:val="BodyText"/>
      </w:pPr>
      <w:r>
        <w:t xml:space="preserve">2. All services rendered by the musician are subject to the intellectual property rights of the performing artist. The client receives a limited, non-transferable license to use the recorded audio for internal corporate purposes only. Any public broadcast, streaming, or commercial redistribution requires a separate written agreement with the musician.</w:t>
      </w:r>
    </w:p>
    <w:p>
      <w:pPr>
        <w:pStyle w:val="BodyText"/>
      </w:pPr>
      <w:r>
        <w:t xml:space="preserve">3. The musician reserves the right to cancel or reschedule services with a minimum of 72 hours' written notice. Cancellations by the client within 72 hours of the event date will result in a 50% fee being charged on the total invoice amount.</w:t>
      </w:r>
    </w:p>
    <w:p>
      <w:pPr>
        <w:pStyle w:val="BodyText"/>
      </w:pPr>
      <w:r>
        <w:t xml:space="preserve">4. All performances and services described in this invoice were conducted within the jurisdiction of the City of Buenos Aires, Argentina. Any disputes arising from this invoice shall be resolved under the civil and commercial laws of the Province of Buenos Aires, with exclusive jurisdiction of the courts of the City of Buenos Aires.</w:t>
      </w:r>
    </w:p>
    <w:p>
      <w:pPr>
        <w:pStyle w:val="BodyText"/>
      </w:pPr>
      <w:r>
        <w:t xml:space="preserve">5. The musician confirms that all instruments, equipment, and materials used during the service were in proper working condition and maintained in accordance with Argentine safety and health regulations.</w:t>
      </w:r>
    </w:p>
    <w:bookmarkEnd w:id="24"/>
    <w:p>
      <w:pPr>
        <w:pStyle w:val="BodyText"/>
      </w:pPr>
      <w:r>
        <w:rPr>
          <w:bCs/>
          <w:b/>
        </w:rPr>
        <w:t xml:space="preserve">Alejandro R. Fernández</w:t>
      </w:r>
      <w:r>
        <w:br/>
      </w:r>
      <w:r>
        <w:t xml:space="preserve">Musician — Service Provider</w:t>
      </w:r>
      <w:r>
        <w:br/>
      </w:r>
      <w:r>
        <w:t xml:space="preserve">CUIT: 20-34567890-1</w:t>
      </w:r>
      <w:r>
        <w:br/>
      </w:r>
      <w:r>
        <w:t xml:space="preserve">Buenos Aires, Argentina</w:t>
      </w:r>
    </w:p>
    <w:p>
      <w:pPr>
        <w:pStyle w:val="BodyText"/>
      </w:pPr>
      <w:r>
        <w:rPr>
          <w:bCs/>
          <w:b/>
        </w:rPr>
        <w:t xml:space="preserve">Received by (Client)</w:t>
      </w:r>
      <w:r>
        <w:br/>
      </w:r>
      <w:r>
        <w:t xml:space="preserve">Eventos y Producciones del Sur S.A.</w:t>
      </w:r>
      <w:r>
        <w:br/>
      </w:r>
      <w:r>
        <w:t xml:space="preserve">CUIT: 30-71234567-8</w:t>
      </w:r>
      <w:r>
        <w:br/>
      </w:r>
      <w:r>
        <w:t xml:space="preserve">Buenos Aires, Argentina</w:t>
      </w:r>
    </w:p>
    <w:p>
      <w:pPr>
        <w:pStyle w:val="BodyText"/>
      </w:pPr>
      <w:r>
        <w:rPr>
          <w:bCs/>
          <w:b/>
        </w:rPr>
        <w:t xml:space="preserve">Invoice INV-BA-2025-00487</w:t>
      </w:r>
      <w:r>
        <w:t xml:space="preserve"> </w:t>
      </w:r>
      <w:r>
        <w:t xml:space="preserve">— Issued by Musician Alejandro R. Fernández — Buenos Aires, Argentina</w:t>
      </w:r>
    </w:p>
    <w:p>
      <w:pPr>
        <w:pStyle w:val="BodyText"/>
      </w:pPr>
      <w:r>
        <w:t xml:space="preserve">This document constitutes a valid commercial invoice under Argentine tax law. Retain this invoice for your accounting records.</w:t>
      </w:r>
    </w:p>
    <w:p>
      <w:pPr>
        <w:pStyle w:val="BodyText"/>
      </w:pPr>
      <w:r>
        <w:t xml:space="preserve">For questions regarding this invoice, please contact the musician at a.fernandez@musicianba.com.ar or +54 11 4567-8901.</w:t>
      </w:r>
    </w:p>
    <w:p>
      <w:pPr>
        <w:pStyle w:val="BodyText"/>
      </w:pPr>
      <w:r>
        <w:t xml:space="preserve">© 2025 Alejandro R. Fernández — Musician Services — Buenos Aires, Argentina.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Buenos Aires, Argentina</dc:title>
  <dc:creator/>
  <dc:language>en</dc:language>
  <cp:keywords/>
  <dcterms:created xsi:type="dcterms:W3CDTF">2026-10-10T03:50:04Z</dcterms:created>
  <dcterms:modified xsi:type="dcterms:W3CDTF">2026-10-10T03:50:04Z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