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China</w:t>
      </w:r>
      <w:r>
        <w:t xml:space="preserve"> </w:t>
      </w:r>
      <w:r>
        <w:t xml:space="preserve">Beijing</w:t>
      </w:r>
    </w:p>
    <w:p>
      <w:pPr>
        <w:pStyle w:val="FirstParagraph"/>
      </w:pPr>
      <w:r>
        <w:t xml:space="preserve">INVOICE</w:t>
      </w:r>
    </w:p>
    <w:p>
      <w:pPr>
        <w:pStyle w:val="BodyText"/>
      </w:pPr>
      <w:r>
        <w:t xml:space="preserve">Professional Musician Services — China Beijing</w:t>
      </w:r>
    </w:p>
    <w:p>
      <w:pPr>
        <w:pStyle w:val="BodyText"/>
      </w:pPr>
      <w:r>
        <w:t xml:space="preserve">PAID — CONFIRMED</w:t>
      </w:r>
    </w:p>
    <w:p>
      <w:pPr>
        <w:pStyle w:val="BodyText"/>
      </w:pPr>
      <w:r>
        <w:rPr>
          <w:bCs/>
          <w:b/>
        </w:rPr>
        <w:t xml:space="preserve">Invoice Number:</w:t>
      </w:r>
      <w:r>
        <w:t xml:space="preserve"> </w:t>
      </w:r>
      <w:r>
        <w:t xml:space="preserve">INV-BJ-2025-04871</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Location:</w:t>
      </w:r>
      <w:r>
        <w:t xml:space="preserve"> </w:t>
      </w:r>
      <w:r>
        <w:t xml:space="preserve">China Beijing</w:t>
      </w:r>
    </w:p>
    <w:p>
      <w:pPr>
        <w:pStyle w:val="BodyText"/>
      </w:pPr>
      <w:r>
        <w:rPr>
          <w:bCs/>
          <w:b/>
        </w:rPr>
        <w:t xml:space="preserve">Currency:</w:t>
      </w:r>
      <w:r>
        <w:t xml:space="preserve"> </w:t>
      </w:r>
      <w:r>
        <w:t xml:space="preserve">CNY (Chinese Yuan)</w:t>
      </w:r>
    </w:p>
    <w:bookmarkStart w:id="20" w:name="issued-by-musician"/>
    <w:p>
      <w:pPr>
        <w:pStyle w:val="Heading3"/>
      </w:pPr>
      <w:r>
        <w:t xml:space="preserve">Issued By (Musician)</w:t>
      </w:r>
    </w:p>
    <w:p>
      <w:pPr>
        <w:pStyle w:val="FirstParagraph"/>
      </w:pPr>
      <w:r>
        <w:rPr>
          <w:bCs/>
          <w:b/>
        </w:rPr>
        <w:t xml:space="preserve">Artist Name:</w:t>
      </w:r>
      <w:r>
        <w:t xml:space="preserve"> </w:t>
      </w:r>
      <w:r>
        <w:t xml:space="preserve">Wei Zhang (张 Wei)</w:t>
      </w:r>
    </w:p>
    <w:p>
      <w:pPr>
        <w:pStyle w:val="BodyText"/>
      </w:pPr>
      <w:r>
        <w:rPr>
          <w:bCs/>
          <w:b/>
        </w:rPr>
        <w:t xml:space="preserve">Professional Title:</w:t>
      </w:r>
      <w:r>
        <w:t xml:space="preserve"> </w:t>
      </w:r>
      <w:r>
        <w:t xml:space="preserve">Lead Musician &amp; Session Performer</w:t>
      </w:r>
    </w:p>
    <w:p>
      <w:pPr>
        <w:pStyle w:val="BodyText"/>
      </w:pPr>
      <w:r>
        <w:rPr>
          <w:bCs/>
          <w:b/>
        </w:rPr>
        <w:t xml:space="preserve">Studio Address:</w:t>
      </w:r>
      <w:r>
        <w:t xml:space="preserve"> </w:t>
      </w:r>
      <w:r>
        <w:t xml:space="preserve">No. 42, Gulou East Street, Xicheng District, China Beijing, 100009</w:t>
      </w:r>
    </w:p>
    <w:p>
      <w:pPr>
        <w:pStyle w:val="BodyText"/>
      </w:pPr>
      <w:r>
        <w:rPr>
          <w:bCs/>
          <w:b/>
        </w:rPr>
        <w:t xml:space="preserve">Phone:</w:t>
      </w:r>
      <w:r>
        <w:t xml:space="preserve"> </w:t>
      </w:r>
      <w:r>
        <w:t xml:space="preserve">+86 138-0012-5678</w:t>
      </w:r>
    </w:p>
    <w:p>
      <w:pPr>
        <w:pStyle w:val="BodyText"/>
      </w:pPr>
      <w:r>
        <w:rPr>
          <w:bCs/>
          <w:b/>
        </w:rPr>
        <w:t xml:space="preserve">Email:</w:t>
      </w:r>
      <w:r>
        <w:t xml:space="preserve"> </w:t>
      </w:r>
      <w:r>
        <w:t xml:space="preserve">weizhang.musician@beijingarts.cn</w:t>
      </w:r>
    </w:p>
    <w:p>
      <w:pPr>
        <w:pStyle w:val="BodyText"/>
      </w:pPr>
      <w:r>
        <w:rPr>
          <w:bCs/>
          <w:b/>
        </w:rPr>
        <w:t xml:space="preserve">Tax ID (TIN):</w:t>
      </w:r>
      <w:r>
        <w:t xml:space="preserve"> </w:t>
      </w:r>
      <w:r>
        <w:t xml:space="preserve">91110102MA01KX7B3F</w:t>
      </w:r>
    </w:p>
    <w:p>
      <w:pPr>
        <w:pStyle w:val="BodyText"/>
      </w:pPr>
      <w:r>
        <w:rPr>
          <w:bCs/>
          <w:b/>
        </w:rPr>
        <w:t xml:space="preserve">Bank:</w:t>
      </w:r>
      <w:r>
        <w:t xml:space="preserve"> </w:t>
      </w:r>
      <w:r>
        <w:t xml:space="preserve">Bank of China, Beijing Branch</w:t>
      </w:r>
    </w:p>
    <w:p>
      <w:pPr>
        <w:pStyle w:val="BodyText"/>
      </w:pPr>
      <w:r>
        <w:rPr>
          <w:bCs/>
          <w:b/>
        </w:rPr>
        <w:t xml:space="preserve">Account No.:</w:t>
      </w:r>
      <w:r>
        <w:t xml:space="preserve"> </w:t>
      </w:r>
      <w:r>
        <w:t xml:space="preserve">6217 0000 1234 5678</w:t>
      </w:r>
    </w:p>
    <w:bookmarkEnd w:id="20"/>
    <w:bookmarkStart w:id="21" w:name="billed-to-client"/>
    <w:p>
      <w:pPr>
        <w:pStyle w:val="Heading3"/>
      </w:pPr>
      <w:r>
        <w:t xml:space="preserve">Billed To (Client)</w:t>
      </w:r>
    </w:p>
    <w:p>
      <w:pPr>
        <w:pStyle w:val="FirstParagraph"/>
      </w:pPr>
      <w:r>
        <w:rPr>
          <w:bCs/>
          <w:b/>
        </w:rPr>
        <w:t xml:space="preserve">Company:</w:t>
      </w:r>
      <w:r>
        <w:t xml:space="preserve"> </w:t>
      </w:r>
      <w:r>
        <w:t xml:space="preserve">Beijing Grand Cultural Events Co., Ltd.</w:t>
      </w:r>
    </w:p>
    <w:p>
      <w:pPr>
        <w:pStyle w:val="BodyText"/>
      </w:pPr>
      <w:r>
        <w:rPr>
          <w:bCs/>
          <w:b/>
        </w:rPr>
        <w:t xml:space="preserve">Attn:</w:t>
      </w:r>
      <w:r>
        <w:t xml:space="preserve"> </w:t>
      </w:r>
      <w:r>
        <w:t xml:space="preserve">Ms. Li Fang, Event Director</w:t>
      </w:r>
    </w:p>
    <w:p>
      <w:pPr>
        <w:pStyle w:val="BodyText"/>
      </w:pPr>
      <w:r>
        <w:rPr>
          <w:bCs/>
          <w:b/>
        </w:rPr>
        <w:t xml:space="preserve">Address:</w:t>
      </w:r>
      <w:r>
        <w:t xml:space="preserve"> </w:t>
      </w:r>
      <w:r>
        <w:t xml:space="preserve">88 Jianguo Road, Chaoyang District, China Beijing, 100022</w:t>
      </w:r>
    </w:p>
    <w:p>
      <w:pPr>
        <w:pStyle w:val="BodyText"/>
      </w:pPr>
      <w:r>
        <w:rPr>
          <w:bCs/>
          <w:b/>
        </w:rPr>
        <w:t xml:space="preserve">Phone:</w:t>
      </w:r>
      <w:r>
        <w:t xml:space="preserve"> </w:t>
      </w:r>
      <w:r>
        <w:t xml:space="preserve">+86 10-6588-9900</w:t>
      </w:r>
    </w:p>
    <w:p>
      <w:pPr>
        <w:pStyle w:val="BodyText"/>
      </w:pPr>
      <w:r>
        <w:rPr>
          <w:bCs/>
          <w:b/>
        </w:rPr>
        <w:t xml:space="preserve">Email:</w:t>
      </w:r>
      <w:r>
        <w:t xml:space="preserve"> </w:t>
      </w:r>
      <w:r>
        <w:t xml:space="preserve">events@bjgrandcultural.cn</w:t>
      </w:r>
    </w:p>
    <w:p>
      <w:pPr>
        <w:pStyle w:val="BodyText"/>
      </w:pPr>
      <w:r>
        <w:rPr>
          <w:bCs/>
          <w:b/>
        </w:rPr>
        <w:t xml:space="preserve">Tax ID (TIN):</w:t>
      </w:r>
      <w:r>
        <w:t xml:space="preserve"> </w:t>
      </w:r>
      <w:r>
        <w:t xml:space="preserve">91110105MA02PL9C4D</w:t>
      </w:r>
    </w:p>
    <w:p>
      <w:pPr>
        <w:pStyle w:val="BodyText"/>
      </w:pPr>
      <w:r>
        <w:rPr>
          <w:bCs/>
          <w:b/>
        </w:rPr>
        <w:t xml:space="preserve">Project Ref:</w:t>
      </w:r>
      <w:r>
        <w:t xml:space="preserve"> </w:t>
      </w:r>
      <w:r>
        <w:t xml:space="preserve">BGC-2025-Summer-Festival</w:t>
      </w:r>
    </w:p>
    <w:bookmarkEnd w:id="21"/>
    <w:bookmarkStart w:id="23" w:name="X5d5d9d3c167152b6db586f71220142933fe184d"/>
    <w:p>
      <w:pPr>
        <w:pStyle w:val="Heading2"/>
      </w:pPr>
      <w:r>
        <w:t xml:space="preserve">Description of Musician Services Rendered in China Beijing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Date(s)</w:t>
            </w:r>
          </w:p>
        </w:tc>
        <w:tc>
          <w:tcPr/>
          <w:p>
            <w:pPr>
              <w:pStyle w:val="Compact"/>
              <w:jc w:val="left"/>
            </w:pPr>
            <w:r>
              <w:t xml:space="preserve">Qty</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1</w:t>
            </w:r>
          </w:p>
        </w:tc>
        <w:tc>
          <w:tcPr/>
          <w:p>
            <w:pPr>
              <w:pStyle w:val="Compact"/>
              <w:jc w:val="left"/>
            </w:pPr>
            <w:r>
              <w:t xml:space="preserve">Lead Musician performance — Summer Cultural Festival, Olympic Park, China Beijing. Full set (90 min) including classical and contemporary Chinese music arrangements.</w:t>
            </w:r>
          </w:p>
        </w:tc>
        <w:tc>
          <w:tcPr/>
          <w:p>
            <w:pPr>
              <w:pStyle w:val="Compact"/>
              <w:jc w:val="left"/>
            </w:pPr>
            <w:r>
              <w:t xml:space="preserve">Jun 08, 2025</w:t>
            </w:r>
          </w:p>
        </w:tc>
        <w:tc>
          <w:tcPr/>
          <w:p>
            <w:pPr>
              <w:pStyle w:val="Compact"/>
              <w:jc w:val="left"/>
            </w:pPr>
            <w:r>
              <w:t xml:space="preserve">1</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2</w:t>
            </w:r>
          </w:p>
        </w:tc>
        <w:tc>
          <w:tcPr/>
          <w:p>
            <w:pPr>
              <w:pStyle w:val="Compact"/>
              <w:jc w:val="left"/>
            </w:pPr>
            <w:r>
              <w:t xml:space="preserve">Musician rehearsal and sound-check sessions at Beijing National Centre for the Performing Arts. Three (3) full-day rehearsal blocks.</w:t>
            </w:r>
          </w:p>
        </w:tc>
        <w:tc>
          <w:tcPr/>
          <w:p>
            <w:pPr>
              <w:pStyle w:val="Compact"/>
              <w:jc w:val="left"/>
            </w:pPr>
            <w:r>
              <w:t xml:space="preserve">Jun 05–07, 2025</w:t>
            </w:r>
          </w:p>
        </w:tc>
        <w:tc>
          <w:tcPr/>
          <w:p>
            <w:pPr>
              <w:pStyle w:val="Compact"/>
              <w:jc w:val="left"/>
            </w:pPr>
            <w:r>
              <w:t xml:space="preserve">3</w:t>
            </w:r>
          </w:p>
        </w:tc>
        <w:tc>
          <w:tcPr/>
          <w:p>
            <w:pPr>
              <w:pStyle w:val="Compact"/>
              <w:jc w:val="left"/>
            </w:pPr>
            <w:r>
              <w:t xml:space="preserve">4,500.00</w:t>
            </w:r>
          </w:p>
        </w:tc>
        <w:tc>
          <w:tcPr/>
          <w:p>
            <w:pPr>
              <w:pStyle w:val="Compact"/>
              <w:jc w:val="left"/>
            </w:pPr>
            <w:r>
              <w:t xml:space="preserve">13,500.00</w:t>
            </w:r>
          </w:p>
        </w:tc>
      </w:tr>
      <w:tr>
        <w:tc>
          <w:tcPr/>
          <w:p>
            <w:pPr>
              <w:pStyle w:val="Compact"/>
              <w:jc w:val="left"/>
            </w:pPr>
            <w:r>
              <w:t xml:space="preserve">3</w:t>
            </w:r>
          </w:p>
        </w:tc>
        <w:tc>
          <w:tcPr/>
          <w:p>
            <w:pPr>
              <w:pStyle w:val="Compact"/>
              <w:jc w:val="left"/>
            </w:pPr>
            <w:r>
              <w:t xml:space="preserve">Custom composition and arrangement of a 12-minute ceremonial piece for the opening ceremony of the China Beijing International Arts Week.</w:t>
            </w:r>
          </w:p>
        </w:tc>
        <w:tc>
          <w:tcPr/>
          <w:p>
            <w:pPr>
              <w:pStyle w:val="Compact"/>
              <w:jc w:val="left"/>
            </w:pPr>
            <w:r>
              <w:t xml:space="preserve">May 20 – Jun 04, 2025</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4</w:t>
            </w:r>
          </w:p>
        </w:tc>
        <w:tc>
          <w:tcPr/>
          <w:p>
            <w:pPr>
              <w:pStyle w:val="Compact"/>
              <w:jc w:val="left"/>
            </w:pPr>
            <w:r>
              <w:t xml:space="preserve">Musician mentoring workshop for 15 junior performers at the China Beijing Conservatory of Music. Two (2) half-day sessions covering traditional instrument technique and stage presence.</w:t>
            </w:r>
          </w:p>
        </w:tc>
        <w:tc>
          <w:tcPr/>
          <w:p>
            <w:pPr>
              <w:pStyle w:val="Compact"/>
              <w:jc w:val="left"/>
            </w:pPr>
            <w:r>
              <w:t xml:space="preserve">Jun 10, 2025</w:t>
            </w:r>
          </w:p>
        </w:tc>
        <w:tc>
          <w:tcPr/>
          <w:p>
            <w:pPr>
              <w:pStyle w:val="Compact"/>
              <w:jc w:val="left"/>
            </w:pPr>
            <w:r>
              <w:t xml:space="preserve">2</w:t>
            </w:r>
          </w:p>
        </w:tc>
        <w:tc>
          <w:tcPr/>
          <w:p>
            <w:pPr>
              <w:pStyle w:val="Compact"/>
              <w:jc w:val="left"/>
            </w:pPr>
            <w:r>
              <w:t xml:space="preserve">6,000.00</w:t>
            </w:r>
          </w:p>
        </w:tc>
        <w:tc>
          <w:tcPr/>
          <w:p>
            <w:pPr>
              <w:pStyle w:val="Compact"/>
              <w:jc w:val="left"/>
            </w:pPr>
            <w:r>
              <w:t xml:space="preserve">12,000.00</w:t>
            </w:r>
          </w:p>
        </w:tc>
      </w:tr>
      <w:tr>
        <w:tc>
          <w:tcPr/>
          <w:p>
            <w:pPr>
              <w:pStyle w:val="Compact"/>
              <w:jc w:val="left"/>
            </w:pPr>
            <w:r>
              <w:t xml:space="preserve">5</w:t>
            </w:r>
          </w:p>
        </w:tc>
        <w:tc>
          <w:tcPr/>
          <w:p>
            <w:pPr>
              <w:pStyle w:val="Compact"/>
              <w:jc w:val="left"/>
            </w:pPr>
            <w:r>
              <w:t xml:space="preserve">Recording session — studio time and Musician performance for a promotional audio package (4 tracks) to be used in China Beijing tourism marketing campaigns.</w:t>
            </w:r>
          </w:p>
        </w:tc>
        <w:tc>
          <w:tcPr/>
          <w:p>
            <w:pPr>
              <w:pStyle w:val="Compact"/>
              <w:jc w:val="left"/>
            </w:pPr>
            <w:r>
              <w:t xml:space="preserve">Jun 12, 2025</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6</w:t>
            </w:r>
          </w:p>
        </w:tc>
        <w:tc>
          <w:tcPr/>
          <w:p>
            <w:pPr>
              <w:pStyle w:val="Compact"/>
              <w:jc w:val="left"/>
            </w:pPr>
            <w:r>
              <w:t xml:space="preserve">Travel and accommodation allowance for Musician relocation from Shanghai to China Beijing for the duration of the engagement (June 4 – June 14, 2025).</w:t>
            </w:r>
          </w:p>
        </w:tc>
        <w:tc>
          <w:tcPr/>
          <w:p>
            <w:pPr>
              <w:pStyle w:val="Compact"/>
              <w:jc w:val="left"/>
            </w:pPr>
            <w:r>
              <w:t xml:space="preserve">Jun 04–14, 2025</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92,000.00 CNY</w:t>
            </w:r>
          </w:p>
        </w:tc>
      </w:tr>
      <w:tr>
        <w:tc>
          <w:tcPr/>
          <w:p>
            <w:pPr>
              <w:pStyle w:val="Compact"/>
              <w:jc w:val="left"/>
            </w:pPr>
            <w:r>
              <w:t xml:space="preserve">VAT (6% — Cultural Services, China Beijing)</w:t>
            </w:r>
          </w:p>
        </w:tc>
        <w:tc>
          <w:tcPr/>
          <w:p>
            <w:pPr>
              <w:pStyle w:val="Compact"/>
              <w:jc w:val="right"/>
            </w:pPr>
            <w:r>
              <w:t xml:space="preserve">5,520.00 CNY</w:t>
            </w:r>
          </w:p>
        </w:tc>
      </w:tr>
      <w:tr>
        <w:tc>
          <w:tcPr/>
          <w:p>
            <w:pPr>
              <w:pStyle w:val="Compact"/>
              <w:jc w:val="left"/>
            </w:pPr>
            <w:r>
              <w:t xml:space="preserve">Withholding Tax (10% — Individual Musician)</w:t>
            </w:r>
          </w:p>
        </w:tc>
        <w:tc>
          <w:tcPr/>
          <w:p>
            <w:pPr>
              <w:pStyle w:val="Compact"/>
              <w:jc w:val="right"/>
            </w:pPr>
            <w:r>
              <w:t xml:space="preserve">(9,200.00) CNY</w:t>
            </w:r>
          </w:p>
        </w:tc>
      </w:tr>
      <w:tr>
        <w:tc>
          <w:tcPr/>
          <w:p>
            <w:pPr>
              <w:pStyle w:val="Compact"/>
              <w:jc w:val="left"/>
            </w:pPr>
            <w:r>
              <w:t xml:space="preserve">Net Payable Amount</w:t>
            </w:r>
          </w:p>
        </w:tc>
        <w:tc>
          <w:tcPr/>
          <w:p>
            <w:pPr>
              <w:pStyle w:val="Compact"/>
              <w:jc w:val="right"/>
            </w:pPr>
            <w:r>
              <w:t xml:space="preserve">88,320.00 CNY</w:t>
            </w:r>
          </w:p>
        </w:tc>
      </w:tr>
    </w:tbl>
    <w:bookmarkStart w:id="22" w:name="invoice-terms-conditions-notes"/>
    <w:p>
      <w:pPr>
        <w:pStyle w:val="Heading3"/>
      </w:pPr>
      <w:r>
        <w:t xml:space="preserve">Invoice Terms, Conditions &amp; Notes</w:t>
      </w:r>
    </w:p>
    <w:p>
      <w:pPr>
        <w:numPr>
          <w:ilvl w:val="0"/>
          <w:numId w:val="1001"/>
        </w:numPr>
        <w:pStyle w:val="Compact"/>
      </w:pPr>
      <w:r>
        <w:rPr>
          <w:bCs/>
          <w:b/>
        </w:rPr>
        <w:t xml:space="preserve">Payment Terms:</w:t>
      </w:r>
      <w:r>
        <w:t xml:space="preserve"> </w:t>
      </w:r>
      <w:r>
        <w:t xml:space="preserve">This Invoice is payable within thirty (30) calendar days from the Invoice date via bank transfer to the account specified above. Late payments shall accrue interest at 0.05% per day as stipulated under the Civil Code of the People's Republic of China.</w:t>
      </w:r>
    </w:p>
    <w:p>
      <w:pPr>
        <w:numPr>
          <w:ilvl w:val="0"/>
          <w:numId w:val="1001"/>
        </w:numPr>
        <w:pStyle w:val="Compact"/>
      </w:pPr>
      <w:r>
        <w:rPr>
          <w:bCs/>
          <w:b/>
        </w:rPr>
        <w:t xml:space="preserve">Tax Compliance:</w:t>
      </w:r>
      <w:r>
        <w:t xml:space="preserve"> </w:t>
      </w:r>
      <w:r>
        <w:t xml:space="preserve">All tax calculations on this Invoice conform to the regulations of the State Taxation Administration of China Beijing. The 6% VAT applies to cultural and artistic services rendered within the municipality. The 10% withholding tax is deducted at source in accordance with the Individual Income Tax Law for non-resident Musician income.</w:t>
      </w:r>
    </w:p>
    <w:p>
      <w:pPr>
        <w:numPr>
          <w:ilvl w:val="0"/>
          <w:numId w:val="1001"/>
        </w:numPr>
        <w:pStyle w:val="Compact"/>
      </w:pPr>
      <w:r>
        <w:rPr>
          <w:bCs/>
          <w:b/>
        </w:rPr>
        <w:t xml:space="preserve">Scope of Musician Services:</w:t>
      </w:r>
      <w:r>
        <w:t xml:space="preserve"> </w:t>
      </w:r>
      <w:r>
        <w:t xml:space="preserve">The Musician, Wei Zhang, confirms that all performances, compositions, recordings, and instructional content described in this Invoice were personally delivered in China Beijing. The Musician retains full intellectual property rights to all original compositions unless otherwise agreed in a separate written assignment contract.</w:t>
      </w:r>
    </w:p>
    <w:p>
      <w:pPr>
        <w:numPr>
          <w:ilvl w:val="0"/>
          <w:numId w:val="1001"/>
        </w:numPr>
        <w:pStyle w:val="Compact"/>
      </w:pPr>
      <w:r>
        <w:rPr>
          <w:bCs/>
          <w:b/>
        </w:rPr>
        <w:t xml:space="preserve">China Beijing Venue Requirements:</w:t>
      </w:r>
      <w:r>
        <w:t xml:space="preserve"> </w:t>
      </w:r>
      <w:r>
        <w:t xml:space="preserve">The client, Beijing Grand Cultural Events Co., Ltd., is responsible for providing all stage equipment, sound systems, lighting, and venue access at the designated China Beijing locations. The Musician is responsible for personal instruments and any proprietary audio equipment listed in Appendix A of the master service agreement.</w:t>
      </w:r>
    </w:p>
    <w:p>
      <w:pPr>
        <w:numPr>
          <w:ilvl w:val="0"/>
          <w:numId w:val="1001"/>
        </w:numPr>
        <w:pStyle w:val="Compact"/>
      </w:pPr>
      <w:r>
        <w:rPr>
          <w:bCs/>
          <w:b/>
        </w:rPr>
        <w:t xml:space="preserve">Dispute Resolution:</w:t>
      </w:r>
      <w:r>
        <w:t xml:space="preserve"> </w:t>
      </w:r>
      <w:r>
        <w:t xml:space="preserve">Any disputes arising from this Invoice or the underlying service agreement shall be resolved through arbitration by the Beijing Arbitration Commission in accordance with its rules. The governing law is the law of the People's Republic of China.</w:t>
      </w:r>
    </w:p>
    <w:p>
      <w:pPr>
        <w:numPr>
          <w:ilvl w:val="0"/>
          <w:numId w:val="1001"/>
        </w:numPr>
        <w:pStyle w:val="Compact"/>
      </w:pPr>
      <w:r>
        <w:rPr>
          <w:bCs/>
          <w:b/>
        </w:rPr>
        <w:t xml:space="preserve">Invoice Validity:</w:t>
      </w:r>
      <w:r>
        <w:t xml:space="preserve"> </w:t>
      </w:r>
      <w:r>
        <w:t xml:space="preserve">This Invoice is valid for a period of one hundred eighty (180) days from the date of issue. After this period, the client must request a reissued Invoice from the Musician's office in China Beijing.</w:t>
      </w:r>
    </w:p>
    <w:p>
      <w:pPr>
        <w:numPr>
          <w:ilvl w:val="0"/>
          <w:numId w:val="1001"/>
        </w:numPr>
        <w:pStyle w:val="Compact"/>
      </w:pPr>
      <w:r>
        <w:rPr>
          <w:bCs/>
          <w:b/>
        </w:rPr>
        <w:t xml:space="preserve">Additional Note:</w:t>
      </w:r>
      <w:r>
        <w:t xml:space="preserve"> </w:t>
      </w:r>
      <w:r>
        <w:t xml:space="preserve">The Musician acknowledges receipt of a prepayment of 30,000.00 CNY (Invoice Prepay Ref: PP-BJ-2025-0331) on May 10, 2025. This amount has been applied against the total and is reflected in the net payable figure above.</w:t>
      </w:r>
    </w:p>
    <w:bookmarkEnd w:id="22"/>
    <w:p>
      <w:pPr>
        <w:pStyle w:val="FirstParagraph"/>
      </w:pPr>
      <w:r>
        <w:t xml:space="preserve">This Invoice was generated and issued by Musician Wei Zhang, operating from China Beijing, in compliance with the Tax Collection and Administration Law of the PRC.</w:t>
      </w:r>
    </w:p>
    <w:p>
      <w:pPr>
        <w:pStyle w:val="BodyText"/>
      </w:pPr>
      <w:r>
        <w:t xml:space="preserve">For questions regarding this Invoice, please contact the Musician's office at weizhang.musician@beijingarts.cn or +86 138-0012-5678.</w:t>
      </w:r>
    </w:p>
    <w:p>
      <w:pPr>
        <w:pStyle w:val="BodyText"/>
      </w:pPr>
      <w:r>
        <w:t xml:space="preserve">© 2025 Wei Zhang Musician Services — China Beijing. All rights reserved. Invoice INV-BJ-2025-04871.</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Musician Services - China Beijing</dc:title>
  <dc:creator/>
  <dc:language>en</dc:language>
  <cp:keywords/>
  <dcterms:created xsi:type="dcterms:W3CDTF">2026-10-10T03:44:33Z</dcterms:created>
  <dcterms:modified xsi:type="dcterms:W3CDTF">2026-10-10T03:44:33Z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