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p>
      <w:pPr>
        <w:pStyle w:val="FirstParagraph"/>
      </w:pPr>
      <w:r>
        <w:t xml:space="preserve">INVOICE</w:t>
      </w:r>
    </w:p>
    <w:p>
      <w:pPr>
        <w:pStyle w:val="BodyText"/>
      </w:pPr>
      <w:r>
        <w:t xml:space="preserve">Musician Professional Services</w:t>
      </w:r>
    </w:p>
    <w:p>
      <w:pPr>
        <w:pStyle w:val="BodyText"/>
      </w:pPr>
      <w:r>
        <w:t xml:space="preserve">PAID</w:t>
      </w:r>
    </w:p>
    <w:bookmarkStart w:id="20" w:name="invoice-number"/>
    <w:p>
      <w:pPr>
        <w:pStyle w:val="Heading3"/>
      </w:pPr>
      <w:r>
        <w:t xml:space="preserve">Invoice Number:</w:t>
      </w:r>
    </w:p>
    <w:p>
      <w:pPr>
        <w:pStyle w:val="FirstParagraph"/>
      </w:pPr>
      <w:r>
        <w:t xml:space="preserve">INV-JKT-2025-00472</w:t>
      </w:r>
    </w:p>
    <w:bookmarkEnd w:id="20"/>
    <w:bookmarkStart w:id="21" w:name="issue-date"/>
    <w:p>
      <w:pPr>
        <w:pStyle w:val="Heading3"/>
      </w:pPr>
      <w:r>
        <w:t xml:space="preserve">Issue Date:</w:t>
      </w:r>
    </w:p>
    <w:p>
      <w:pPr>
        <w:pStyle w:val="FirstParagraph"/>
      </w:pPr>
      <w:r>
        <w:t xml:space="preserve">15 June 2025</w:t>
      </w:r>
    </w:p>
    <w:bookmarkEnd w:id="21"/>
    <w:bookmarkStart w:id="22" w:name="due-date"/>
    <w:p>
      <w:pPr>
        <w:pStyle w:val="Heading3"/>
      </w:pPr>
      <w:r>
        <w:t xml:space="preserve">Due Date:</w:t>
      </w:r>
    </w:p>
    <w:p>
      <w:pPr>
        <w:pStyle w:val="FirstParagraph"/>
      </w:pPr>
      <w:r>
        <w:t xml:space="preserve">30 June 2025</w:t>
      </w:r>
    </w:p>
    <w:bookmarkEnd w:id="22"/>
    <w:bookmarkStart w:id="23" w:name="location"/>
    <w:p>
      <w:pPr>
        <w:pStyle w:val="Heading3"/>
      </w:pPr>
      <w:r>
        <w:t xml:space="preserve">Location:</w:t>
      </w:r>
    </w:p>
    <w:p>
      <w:pPr>
        <w:pStyle w:val="FirstParagraph"/>
      </w:pPr>
      <w:r>
        <w:t xml:space="preserve">Indonesia Jakarta</w:t>
      </w:r>
    </w:p>
    <w:bookmarkEnd w:id="23"/>
    <w:bookmarkStart w:id="24" w:name="bill-from-musician"/>
    <w:p>
      <w:pPr>
        <w:pStyle w:val="Heading4"/>
      </w:pPr>
      <w:r>
        <w:t xml:space="preserve">Bill From (Musician)</w:t>
      </w:r>
    </w:p>
    <w:p>
      <w:pPr>
        <w:pStyle w:val="FirstParagraph"/>
      </w:pPr>
      <w:r>
        <w:t xml:space="preserve">Andi Prasetyo, Professional Musician</w:t>
      </w:r>
    </w:p>
    <w:p>
      <w:pPr>
        <w:pStyle w:val="BodyText"/>
      </w:pPr>
      <w:r>
        <w:t xml:space="preserve">Studio Harmoni Nusantara</w:t>
      </w:r>
    </w:p>
    <w:p>
      <w:pPr>
        <w:pStyle w:val="BodyText"/>
      </w:pPr>
      <w:r>
        <w:t xml:space="preserve">Jl. Sudirman Kav. 45, Menteng</w:t>
      </w:r>
    </w:p>
    <w:p>
      <w:pPr>
        <w:pStyle w:val="BodyText"/>
      </w:pPr>
      <w:r>
        <w:t xml:space="preserve">Jakarta Pusat, Indonesia Jakarta 10310</w:t>
      </w:r>
    </w:p>
    <w:p>
      <w:pPr>
        <w:pStyle w:val="BodyText"/>
      </w:pPr>
      <w:r>
        <w:t xml:space="preserve">Phone: +62 21 5550 1234</w:t>
      </w:r>
    </w:p>
    <w:p>
      <w:pPr>
        <w:pStyle w:val="BodyText"/>
      </w:pPr>
      <w:r>
        <w:t xml:space="preserve">Email: andi.prasetyo@harmoninusantara.co.id</w:t>
      </w:r>
    </w:p>
    <w:p>
      <w:pPr>
        <w:pStyle w:val="BodyText"/>
      </w:pPr>
      <w:r>
        <w:t xml:space="preserve">NPWP: 02.345.678.9-011.000</w:t>
      </w:r>
    </w:p>
    <w:bookmarkEnd w:id="24"/>
    <w:bookmarkStart w:id="25" w:name="bill-to-client"/>
    <w:p>
      <w:pPr>
        <w:pStyle w:val="Heading4"/>
      </w:pPr>
      <w:r>
        <w:t xml:space="preserve">Bill To (Client)</w:t>
      </w:r>
    </w:p>
    <w:p>
      <w:pPr>
        <w:pStyle w:val="FirstParagraph"/>
      </w:pPr>
      <w:r>
        <w:t xml:space="preserve">PT. Nusantara Entertainment Group</w:t>
      </w:r>
    </w:p>
    <w:p>
      <w:pPr>
        <w:pStyle w:val="BodyText"/>
      </w:pPr>
      <w:r>
        <w:t xml:space="preserve">Attn: Ibu Sari Wulandari, Event Director</w:t>
      </w:r>
    </w:p>
    <w:p>
      <w:pPr>
        <w:pStyle w:val="BodyText"/>
      </w:pPr>
      <w:r>
        <w:t xml:space="preserve">Menara Jakarta One, Tower B, Floor 22</w:t>
      </w:r>
    </w:p>
    <w:p>
      <w:pPr>
        <w:pStyle w:val="BodyText"/>
      </w:pPr>
      <w:r>
        <w:t xml:space="preserve">Jl. Jend. Sudirman Kav. 27-28</w:t>
      </w:r>
    </w:p>
    <w:p>
      <w:pPr>
        <w:pStyle w:val="BodyText"/>
      </w:pPr>
      <w:r>
        <w:t xml:space="preserve">Jakarta Selatan, Indonesia Jakarta 12190</w:t>
      </w:r>
    </w:p>
    <w:p>
      <w:pPr>
        <w:pStyle w:val="BodyText"/>
      </w:pPr>
      <w:r>
        <w:t xml:space="preserve">Phone: +62 21 5200 8899</w:t>
      </w:r>
    </w:p>
    <w:p>
      <w:pPr>
        <w:pStyle w:val="BodyText"/>
      </w:pPr>
      <w:r>
        <w:t xml:space="preserve">Email: events@nusantaraentertainment.co.id</w:t>
      </w:r>
    </w:p>
    <w:p>
      <w:pPr>
        <w:pStyle w:val="BodyText"/>
      </w:pPr>
      <w:r>
        <w:t xml:space="preserve">NPWP: 01.987.654.3-012.000</w:t>
      </w:r>
    </w:p>
    <w:bookmarkEnd w:id="25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Musician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Musician Performance – Corporate Gala Dinner (Piano &amp; Vocal), including sound check and rehearsal at Grand Ballroom, 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Band Arrangement &amp; Composition – Custom 8-track original piece for PT. Nusantara 25th Anniversary, delivered as studio recording and sheet music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Coaching Session – 4-hour vocal and instrumental training for 6 in-house artists at client's Jakarta 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Equipment Rental – Grand Piano (Yamaha C3X), 2× vocal microphones, mixing console, and stage lighting package for Indonesia Jakarta 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Travel &amp; Accommodation – Round-trip transport within Indonesia Jakarta metropolitan area and 1-night hotel stay for overnight rehearsal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11–12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Musician Post-Production – Audio mixing, mastering, and delivery of 3 final tracks in WAV and MP3 formats for client's marketing use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IDR 41,300,000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PPN (VAT) 11%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IDR 4,543,000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(PPh 23) 2%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IDR 826,000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IDR 37,017,000</w:t>
            </w:r>
          </w:p>
        </w:tc>
      </w:tr>
    </w:tbl>
    <w:bookmarkStart w:id="26" w:name="Xc3298f7ec8f8196a0906bf644915a7aa72745fd"/>
    <w:p>
      <w:pPr>
        <w:pStyle w:val="Heading4"/>
      </w:pPr>
      <w:r>
        <w:t xml:space="preserve">Invoice Terms &amp; Notes – Musician Services in Indonesia Jakarta</w:t>
      </w:r>
    </w:p>
    <w:p>
      <w:pPr>
        <w:numPr>
          <w:ilvl w:val="0"/>
          <w:numId w:val="1001"/>
        </w:numPr>
        <w:pStyle w:val="Compact"/>
      </w:pPr>
      <w:r>
        <w:t xml:space="preserve">This Invoice is issued by the undersigned Musician, Andi Prasetyo, operating under the business name Studio Harmoni Nusantara, registered in Indonesia Jakarta. All services described herein were performed by a certified professional Musician with over 15 years of experience in live performance, composition, and music education.</w:t>
      </w:r>
    </w:p>
    <w:p>
      <w:pPr>
        <w:numPr>
          <w:ilvl w:val="0"/>
          <w:numId w:val="1001"/>
        </w:numPr>
        <w:pStyle w:val="Compact"/>
      </w:pPr>
      <w:r>
        <w:t xml:space="preserve">Payment for this Invoice is due within fourteen (14) calendar days from the issue date via bank transfer to: Bank Mandiri, Account No. 137-00-2345678-9, a.n. Andi Prasetyo, Indonesia Jakarta. Late payments are subject to a penalty of 1.5% per month as stipulated under Indonesian commercial law.</w:t>
      </w:r>
    </w:p>
    <w:p>
      <w:pPr>
        <w:numPr>
          <w:ilvl w:val="0"/>
          <w:numId w:val="1001"/>
        </w:numPr>
        <w:pStyle w:val="Compact"/>
      </w:pPr>
      <w:r>
        <w:t xml:space="preserve">The Musician confirms that all performances, compositions, and recordings delivered under this Invoice comply with the Indonesian Copyright Law (UU No. 28 Tahun 2014). The client receives a limited, non-exclusive license to use the recorded materials for internal corporate events and marketing within Indonesia Jakarta and its surrounding regions.</w:t>
      </w:r>
    </w:p>
    <w:p>
      <w:pPr>
        <w:numPr>
          <w:ilvl w:val="0"/>
          <w:numId w:val="1001"/>
        </w:numPr>
        <w:pStyle w:val="Compact"/>
      </w:pPr>
      <w:r>
        <w:t xml:space="preserve">All PPN (Value Added Tax) calculations on this Invoice are in accordance with the current 11% rate mandated by the Directorate General of Taxes, Republic of Indonesia. The PPh 23 withholding tax has been deducted at source as required for service payments to a Musician operating as an individual entrepreneur in Indonesia Jakarta.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through mediation in the Jakarta District Court, Indonesia Jakarta, in accordance with the applicable provisions of Indonesian civil and commercial law.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a period of ninety (90) days from the date of issue. After this period, the Musician reserves the right to reissue the Invoice with updated tax calculations if applicable rates change.</w:t>
      </w:r>
    </w:p>
    <w:bookmarkEnd w:id="26"/>
    <w:p>
      <w:pPr>
        <w:pStyle w:val="FirstParagraph"/>
      </w:pPr>
      <w:r>
        <w:rPr>
          <w:bCs/>
          <w:b/>
        </w:rPr>
        <w:t xml:space="preserve">Musician Signature:</w:t>
      </w:r>
    </w:p>
    <w:p>
      <w:pPr>
        <w:pStyle w:val="BodyText"/>
      </w:pPr>
      <w:r>
        <w:t xml:space="preserve">Andi Prasetyo</w:t>
      </w:r>
    </w:p>
    <w:p>
      <w:pPr>
        <w:pStyle w:val="BodyText"/>
      </w:pPr>
      <w:r>
        <w:t xml:space="preserve">Professional Musician &amp; Founder, Studio Harmoni Nusantara</w:t>
      </w:r>
    </w:p>
    <w:p>
      <w:pPr>
        <w:pStyle w:val="BodyText"/>
      </w:pPr>
      <w:r>
        <w:t xml:space="preserve">This Invoice was generated electronically and is valid without a physical stamp or signature in accordance with Indonesian Electronic Transaction Law (UU No. 11 Tahun 2008).</w:t>
      </w:r>
    </w:p>
    <w:p>
      <w:pPr>
        <w:pStyle w:val="BodyText"/>
      </w:pPr>
      <w:r>
        <w:t xml:space="preserve">© 2025 Studio Harmoni Nusantara – Indonesia Jakarta. All rights reserved. Invoice Reference: INV-JKT-2025-00472.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Musician Services - Indonesia Jakarta</dc:title>
  <dc:creator/>
  <dc:language>en</dc:language>
  <cp:keywords/>
  <dcterms:created xsi:type="dcterms:W3CDTF">2026-10-10T04:13:03Z</dcterms:created>
  <dcterms:modified xsi:type="dcterms:W3CDTF">2026-10-10T04:13:03Z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