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INVOICE</w:t>
      </w:r>
    </w:p>
    <w:p>
      <w:pPr>
        <w:pStyle w:val="BodyText"/>
      </w:pPr>
      <w:r>
        <w:t xml:space="preserve">Invoice No: KYO-MUS-2025-0472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 June 2025 – 14 June 2025</w:t>
      </w:r>
    </w:p>
    <w:p>
      <w:pPr>
        <w:pStyle w:val="BodyText"/>
      </w:pPr>
      <w:r>
        <w:rPr>
          <w:bCs/>
          <w:b/>
        </w:rPr>
        <w:t xml:space="preserve">Location:</w:t>
      </w:r>
      <w:r>
        <w:t xml:space="preserve"> </w:t>
      </w:r>
      <w:r>
        <w:t xml:space="preserve">Japan Kyoto</w:t>
      </w:r>
    </w:p>
    <w:bookmarkStart w:id="20" w:name="bill-from-musician"/>
    <w:p>
      <w:pPr>
        <w:pStyle w:val="Heading3"/>
      </w:pPr>
      <w:r>
        <w:t xml:space="preserve">Bill From (Musician)</w:t>
      </w:r>
    </w:p>
    <w:p>
      <w:pPr>
        <w:pStyle w:val="FirstParagraph"/>
      </w:pPr>
      <w:r>
        <w:rPr>
          <w:bCs/>
          <w:b/>
        </w:rPr>
        <w:t xml:space="preserve">Kenji Tanaka</w:t>
      </w:r>
    </w:p>
    <w:p>
      <w:pPr>
        <w:pStyle w:val="BodyText"/>
      </w:pPr>
      <w:r>
        <w:t xml:space="preserve">Professional Musician &amp; Traditional Instrumentalist</w:t>
      </w:r>
    </w:p>
    <w:p>
      <w:pPr>
        <w:pStyle w:val="BodyText"/>
      </w:pPr>
      <w:r>
        <w:t xml:space="preserve">Shakuhachi, Koto &amp; Shamisen Performer</w:t>
      </w:r>
    </w:p>
    <w:p>
      <w:pPr>
        <w:pStyle w:val="BodyText"/>
      </w:pPr>
      <w:r>
        <w:t xml:space="preserve">12-4 Gion-machi, Higashiyama-ku</w:t>
      </w:r>
    </w:p>
    <w:p>
      <w:pPr>
        <w:pStyle w:val="BodyText"/>
      </w:pPr>
      <w:r>
        <w:t xml:space="preserve">Kyoto, Japan 605-0073</w:t>
      </w:r>
    </w:p>
    <w:p>
      <w:pPr>
        <w:pStyle w:val="BodyText"/>
      </w:pPr>
      <w:r>
        <w:t xml:space="preserve">Email: kenji.tanaka.music@kyoto.jp</w:t>
      </w:r>
    </w:p>
    <w:p>
      <w:pPr>
        <w:pStyle w:val="BodyText"/>
      </w:pPr>
      <w:r>
        <w:t xml:space="preserve">Phone: +81-75-555-0142</w:t>
      </w:r>
    </w:p>
    <w:p>
      <w:pPr>
        <w:pStyle w:val="BodyText"/>
      </w:pPr>
      <w:r>
        <w:t xml:space="preserve">Tax ID: 12-3456-7890</w:t>
      </w:r>
    </w:p>
    <w:bookmarkEnd w:id="20"/>
    <w:bookmarkStart w:id="21" w:name="bill-to-client"/>
    <w:p>
      <w:pPr>
        <w:pStyle w:val="Heading3"/>
      </w:pPr>
      <w:r>
        <w:t xml:space="preserve">Bill To (Client)</w:t>
      </w:r>
    </w:p>
    <w:p>
      <w:pPr>
        <w:pStyle w:val="FirstParagraph"/>
      </w:pPr>
      <w:r>
        <w:rPr>
          <w:bCs/>
          <w:b/>
        </w:rPr>
        <w:t xml:space="preserve">Kyoto Cultural Heritage Foundation</w:t>
      </w:r>
    </w:p>
    <w:p>
      <w:pPr>
        <w:pStyle w:val="BodyText"/>
      </w:pPr>
      <w:r>
        <w:t xml:space="preserve">Attn: Ms. Yuki Sato, Events Director</w:t>
      </w:r>
    </w:p>
    <w:p>
      <w:pPr>
        <w:pStyle w:val="BodyText"/>
      </w:pPr>
      <w:r>
        <w:t xml:space="preserve">8-22 Kiyomizu-cho, Higashiyama-ku</w:t>
      </w:r>
    </w:p>
    <w:p>
      <w:pPr>
        <w:pStyle w:val="BodyText"/>
      </w:pPr>
      <w:r>
        <w:t xml:space="preserve">Kyoto, Japan 605-0862</w:t>
      </w:r>
    </w:p>
    <w:p>
      <w:pPr>
        <w:pStyle w:val="BodyText"/>
      </w:pPr>
      <w:r>
        <w:t xml:space="preserve">Email: events@kyotoheritage.jp</w:t>
      </w:r>
    </w:p>
    <w:p>
      <w:pPr>
        <w:pStyle w:val="BodyText"/>
      </w:pPr>
      <w:r>
        <w:t xml:space="preserve">Phone: +81-75-555-0387</w:t>
      </w:r>
    </w:p>
    <w:p>
      <w:pPr>
        <w:pStyle w:val="BodyText"/>
      </w:pPr>
      <w:r>
        <w:t xml:space="preserve">Company Reg: KYO-2019-44521</w:t>
      </w:r>
    </w:p>
    <w:bookmarkEnd w:id="21"/>
    <w:bookmarkStart w:id="25" w:name="Xb19df9ddafab2b1631e3bf92d5d4438f597f7fe"/>
    <w:p>
      <w:pPr>
        <w:pStyle w:val="Heading2"/>
      </w:pPr>
      <w:r>
        <w:t xml:space="preserve">Description of Musician Services Rendered in Japan Kyoto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Traditional Shakuhachi solo performance at the Kyoto Cultural Heritage Foundation's Summer Festival, held at Kiyomizu-dera Temple grounds in Japan Kyoto. The Musician provided a 45-minute set featuring classical and contemporary compositions.</w:t>
            </w:r>
          </w:p>
        </w:tc>
        <w:tc>
          <w:tcPr/>
          <w:p>
            <w:pPr>
              <w:pStyle w:val="Compact"/>
              <w:jc w:val="left"/>
            </w:pPr>
            <w:r>
              <w:t xml:space="preserve">10 Jun 2025</w:t>
            </w:r>
          </w:p>
        </w:tc>
        <w:tc>
          <w:tcPr/>
          <w:p>
            <w:pPr>
              <w:pStyle w:val="Compact"/>
              <w:jc w:val="left"/>
            </w:pPr>
            <w:r>
              <w:t xml:space="preserve">4.5</w:t>
            </w:r>
          </w:p>
        </w:tc>
        <w:tc>
          <w:tcPr/>
          <w:p>
            <w:pPr>
              <w:pStyle w:val="Compact"/>
              <w:jc w:val="left"/>
            </w:pPr>
            <w:r>
              <w:t xml:space="preserve">¥25,000</w:t>
            </w:r>
          </w:p>
        </w:tc>
        <w:tc>
          <w:tcPr/>
          <w:p>
            <w:pPr>
              <w:pStyle w:val="Compact"/>
              <w:jc w:val="left"/>
            </w:pPr>
            <w:r>
              <w:t xml:space="preserve">¥112,500</w:t>
            </w:r>
          </w:p>
        </w:tc>
      </w:tr>
      <w:tr>
        <w:tc>
          <w:tcPr/>
          <w:p>
            <w:pPr>
              <w:pStyle w:val="Compact"/>
              <w:jc w:val="left"/>
            </w:pPr>
            <w:r>
              <w:t xml:space="preserve">2</w:t>
            </w:r>
          </w:p>
        </w:tc>
        <w:tc>
          <w:tcPr/>
          <w:p>
            <w:pPr>
              <w:pStyle w:val="Compact"/>
              <w:jc w:val="left"/>
            </w:pPr>
            <w:r>
              <w:t xml:space="preserve">Koto ensemble performance (4 musicians) for the Kyoto International Arts Week. The Musician served as lead Koto player and arranged original compositions blending traditional Japanese scales with modern harmonic structures.</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3</w:t>
            </w:r>
          </w:p>
        </w:tc>
        <w:tc>
          <w:tcPr/>
          <w:p>
            <w:pPr>
              <w:pStyle w:val="Compact"/>
              <w:jc w:val="left"/>
            </w:pPr>
            <w:r>
              <w:t xml:space="preserve">Shamisen workshop and masterclass for 20 participants at the Kyoto Municipal Music Hall. The Musician conducted a hands-on session covering traditional playing techniques, historical context of the instrument in Japan Kyoto, and guided practice exercises.</w:t>
            </w:r>
          </w:p>
        </w:tc>
        <w:tc>
          <w:tcPr/>
          <w:p>
            <w:pPr>
              <w:pStyle w:val="Compact"/>
              <w:jc w:val="left"/>
            </w:pPr>
            <w:r>
              <w:t xml:space="preserve">12 Jun 2025</w:t>
            </w:r>
          </w:p>
        </w:tc>
        <w:tc>
          <w:tcPr/>
          <w:p>
            <w:pPr>
              <w:pStyle w:val="Compact"/>
              <w:jc w:val="left"/>
            </w:pPr>
            <w:r>
              <w:t xml:space="preserve">3.5</w:t>
            </w:r>
          </w:p>
        </w:tc>
        <w:tc>
          <w:tcPr/>
          <w:p>
            <w:pPr>
              <w:pStyle w:val="Compact"/>
              <w:jc w:val="left"/>
            </w:pPr>
            <w:r>
              <w:t xml:space="preserve">¥30,000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Private commissioned performance for the Kyoto Prefectural Government's diplomatic reception. The Musician performed a 30-minute program of traditional Japanese court music (Gagaku) and contemporary pieces tailored to the event's theme.</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5</w:t>
            </w:r>
          </w:p>
        </w:tc>
        <w:tc>
          <w:tcPr/>
          <w:p>
            <w:pPr>
              <w:pStyle w:val="Compact"/>
              <w:jc w:val="left"/>
            </w:pPr>
            <w:r>
              <w:t xml:space="preserve">Sound recording and audio production session at Studio Kyoto (Gion district). The Musician recorded 12 tracks of traditional Japanese instrumental music for the Foundation's archival and promotional use. Includes mixing and mastering.</w:t>
            </w:r>
          </w:p>
        </w:tc>
        <w:tc>
          <w:tcPr/>
          <w:p>
            <w:pPr>
              <w:pStyle w:val="Compact"/>
              <w:jc w:val="left"/>
            </w:pPr>
            <w:r>
              <w:t xml:space="preserve">14 Jun 2025</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6</w:t>
            </w:r>
          </w:p>
        </w:tc>
        <w:tc>
          <w:tcPr/>
          <w:p>
            <w:pPr>
              <w:pStyle w:val="Compact"/>
              <w:jc w:val="left"/>
            </w:pPr>
            <w:r>
              <w:t xml:space="preserve">Travel and accommodation expenses for the Musician's stay in Japan Kyoto during the service period. Includes local transportation between performance venues, hotel accommodation (4 nights at Hotel Gion Kyoto), and meal allowances.</w:t>
            </w:r>
          </w:p>
        </w:tc>
        <w:tc>
          <w:tcPr/>
          <w:p>
            <w:pPr>
              <w:pStyle w:val="Compact"/>
              <w:jc w:val="left"/>
            </w:pPr>
            <w:r>
              <w:t xml:space="preserve">10–14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¥89,000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¥755,500</w:t>
            </w:r>
          </w:p>
        </w:tc>
      </w:tr>
      <w:tr>
        <w:tc>
          <w:tcPr/>
          <w:p>
            <w:pPr>
              <w:pStyle w:val="Compact"/>
              <w:jc w:val="left"/>
            </w:pPr>
            <w:r>
              <w:t xml:space="preserve">Consumption Tax (10%)</w:t>
            </w:r>
          </w:p>
        </w:tc>
        <w:tc>
          <w:tcPr/>
          <w:p>
            <w:pPr>
              <w:pStyle w:val="Compact"/>
              <w:jc w:val="right"/>
            </w:pPr>
            <w:r>
              <w:t xml:space="preserve">¥75,550</w:t>
            </w:r>
          </w:p>
        </w:tc>
      </w:tr>
      <w:tr>
        <w:tc>
          <w:tcPr/>
          <w:p>
            <w:pPr>
              <w:pStyle w:val="Compact"/>
              <w:jc w:val="left"/>
            </w:pPr>
            <w:r>
              <w:t xml:space="preserve">Service Coordination Fee (5%)</w:t>
            </w:r>
          </w:p>
        </w:tc>
        <w:tc>
          <w:tcPr/>
          <w:p>
            <w:pPr>
              <w:pStyle w:val="Compact"/>
              <w:jc w:val="right"/>
            </w:pPr>
            <w:r>
              <w:t xml:space="preserve">¥37,775</w:t>
            </w:r>
          </w:p>
        </w:tc>
      </w:tr>
      <w:tr>
        <w:tc>
          <w:tcPr/>
          <w:p>
            <w:pPr>
              <w:pStyle w:val="Compact"/>
              <w:jc w:val="left"/>
            </w:pPr>
            <w:r>
              <w:t xml:space="preserve">Grand Total (JPY)</w:t>
            </w:r>
          </w:p>
        </w:tc>
        <w:tc>
          <w:tcPr/>
          <w:p>
            <w:pPr>
              <w:pStyle w:val="Compact"/>
              <w:jc w:val="right"/>
            </w:pPr>
            <w:r>
              <w:t xml:space="preserve">¥868,825</w:t>
            </w:r>
          </w:p>
        </w:tc>
      </w:tr>
    </w:tbl>
    <w:bookmarkStart w:id="22" w:name="notes-regarding-this-invoice"/>
    <w:p>
      <w:pPr>
        <w:pStyle w:val="Heading3"/>
      </w:pPr>
      <w:r>
        <w:t xml:space="preserve">Notes Regarding This Invoice</w:t>
      </w:r>
    </w:p>
    <w:p>
      <w:pPr>
        <w:pStyle w:val="FirstParagraph"/>
      </w:pPr>
      <w:r>
        <w:t xml:space="preserve">This Invoice documents the professional services rendered by the Musician Kenji Tanaka during the period of 10–14 June 2025 in Japan Kyoto. All performances, workshops, and recording sessions were conducted in accordance with the service agreement dated 20 May 2025 (Contract Ref: KYO-CH-2025-089). The Musician confirms that all compositions performed and recorded are original works or properly licensed traditional pieces in the public domain. The client acknowledges that this Invoice constitutes the final and complete statement of charges for the services described herein. Any additional services requested beyond the scope of the original agreement will be subject to a separate Invoice and prior written approval from both parties.</w:t>
      </w:r>
    </w:p>
    <w:bookmarkEnd w:id="22"/>
    <w:bookmarkStart w:id="23" w:name="payment-instructions"/>
    <w:p>
      <w:pPr>
        <w:pStyle w:val="Heading3"/>
      </w:pPr>
      <w:r>
        <w:t xml:space="preserve">Payment Instructions</w:t>
      </w:r>
    </w:p>
    <w:p>
      <w:pPr>
        <w:pStyle w:val="FirstParagraph"/>
      </w:pPr>
      <w:r>
        <w:rPr>
          <w:bCs/>
          <w:b/>
        </w:rPr>
        <w:t xml:space="preserve">Bank Transfer (Preferred):</w:t>
      </w:r>
    </w:p>
    <w:p>
      <w:pPr>
        <w:pStyle w:val="BodyText"/>
      </w:pPr>
      <w:r>
        <w:t xml:space="preserve">Bank Name: Kyoto Bank, Gion Branch</w:t>
      </w:r>
    </w:p>
    <w:p>
      <w:pPr>
        <w:pStyle w:val="BodyText"/>
      </w:pPr>
      <w:r>
        <w:t xml:space="preserve">Account Name: Kenji Tanaka</w:t>
      </w:r>
    </w:p>
    <w:p>
      <w:pPr>
        <w:pStyle w:val="BodyText"/>
      </w:pPr>
      <w:r>
        <w:t xml:space="preserve">Account Number: 004-2218-7734</w:t>
      </w:r>
    </w:p>
    <w:p>
      <w:pPr>
        <w:pStyle w:val="BodyText"/>
      </w:pPr>
      <w:r>
        <w:t xml:space="preserve">SWIFT Code: KYBKKY004</w:t>
      </w:r>
    </w:p>
    <w:p>
      <w:pPr>
        <w:pStyle w:val="BodyText"/>
      </w:pPr>
      <w:r>
        <w:rPr>
          <w:bCs/>
          <w:b/>
        </w:rPr>
        <w:t xml:space="preserve">Reference:</w:t>
      </w:r>
      <w:r>
        <w:t xml:space="preserve"> </w:t>
      </w:r>
      <w:r>
        <w:t xml:space="preserve">Please cite Invoice No. KYO-MUS-2025-0472 in all payment communications.</w:t>
      </w:r>
    </w:p>
    <w:p>
      <w:pPr>
        <w:pStyle w:val="BodyText"/>
      </w:pPr>
      <w:r>
        <w:rPr>
          <w:bCs/>
          <w:b/>
        </w:rPr>
        <w:t xml:space="preserve">Payment Due:</w:t>
      </w:r>
      <w:r>
        <w:t xml:space="preserve"> </w:t>
      </w:r>
      <w:r>
        <w:t xml:space="preserve">Within 15 calendar days of the Invoice date (by 30 June 2025). Late payments will incur a penalty of 1.5% per month as stipulated in the service agreement. The Musician reserves the right to suspend future engagements in Japan Kyoto until all outstanding balances are settled in full.</w:t>
      </w:r>
    </w:p>
    <w:bookmarkEnd w:id="23"/>
    <w:bookmarkStart w:id="24" w:name="terms-and-conditions"/>
    <w:p>
      <w:pPr>
        <w:pStyle w:val="Heading3"/>
      </w:pPr>
      <w:r>
        <w:t xml:space="preserve">Terms and Conditions</w:t>
      </w:r>
    </w:p>
    <w:p>
      <w:pPr>
        <w:numPr>
          <w:ilvl w:val="0"/>
          <w:numId w:val="1001"/>
        </w:numPr>
        <w:pStyle w:val="Compact"/>
      </w:pPr>
      <w:r>
        <w:t xml:space="preserve">This Invoice is issued in accordance with the Japanese Commercial Code and applicable tax regulations of Japan Kyoto.</w:t>
      </w:r>
    </w:p>
    <w:p>
      <w:pPr>
        <w:numPr>
          <w:ilvl w:val="0"/>
          <w:numId w:val="1001"/>
        </w:numPr>
        <w:pStyle w:val="Compact"/>
      </w:pPr>
      <w:r>
        <w:t xml:space="preserve">The Musician warrants that all services were performed with professional skill, care, and in compliance with all local regulations governing public performances in Japan Kyoto.</w:t>
      </w:r>
    </w:p>
    <w:p>
      <w:pPr>
        <w:numPr>
          <w:ilvl w:val="0"/>
          <w:numId w:val="1001"/>
        </w:numPr>
        <w:pStyle w:val="Compact"/>
      </w:pPr>
      <w:r>
        <w:t xml:space="preserve">Intellectual property rights to all original compositions created during the service period remain with the Musician, unless otherwise specified in the service agreement. The client is granted a non-exclusive license for archival and promotional use within Japan Kyoto.</w:t>
      </w:r>
    </w:p>
    <w:p>
      <w:pPr>
        <w:numPr>
          <w:ilvl w:val="0"/>
          <w:numId w:val="1001"/>
        </w:numPr>
        <w:pStyle w:val="Compact"/>
      </w:pPr>
      <w:r>
        <w:t xml:space="preserve">Disputes arising from this Invoice shall be resolved through mediation in the city of Kyoto, Japan, in accordance with the laws of Japan.</w:t>
      </w:r>
    </w:p>
    <w:p>
      <w:pPr>
        <w:numPr>
          <w:ilvl w:val="0"/>
          <w:numId w:val="1001"/>
        </w:numPr>
        <w:pStyle w:val="Compact"/>
      </w:pPr>
      <w:r>
        <w:t xml:space="preserve">This Invoice is valid for 90 days from the date of issue. After this period, the Musician reserves the right to reissue the Invoice with updated tax calculations if applicable rates have changed.</w:t>
      </w:r>
    </w:p>
    <w:p>
      <w:pPr>
        <w:numPr>
          <w:ilvl w:val="0"/>
          <w:numId w:val="1001"/>
        </w:numPr>
        <w:pStyle w:val="Compact"/>
      </w:pPr>
      <w:r>
        <w:t xml:space="preserve">All communications regarding this Invoice should be directed to the Musician's office at the address listed above or via the provided email address.</w:t>
      </w:r>
    </w:p>
    <w:bookmarkEnd w:id="24"/>
    <w:p>
      <w:pPr>
        <w:pStyle w:val="FirstParagraph"/>
      </w:pPr>
      <w:r>
        <w:rPr>
          <w:bCs/>
          <w:b/>
        </w:rPr>
        <w:t xml:space="preserve">Musician:</w:t>
      </w:r>
      <w:r>
        <w:t xml:space="preserve"> </w:t>
      </w:r>
      <w:r>
        <w:t xml:space="preserve">Kenji Tanaka  | </w:t>
      </w:r>
      <w:r>
        <w:t xml:space="preserve"> </w:t>
      </w:r>
      <w:r>
        <w:rPr>
          <w:bCs/>
          <w:b/>
        </w:rPr>
        <w:t xml:space="preserve">Invoice No:</w:t>
      </w:r>
      <w:r>
        <w:t xml:space="preserve"> </w:t>
      </w:r>
      <w:r>
        <w:t xml:space="preserve">KYO-MUS-2025-0472  | </w:t>
      </w:r>
      <w:r>
        <w:t xml:space="preserve"> </w:t>
      </w:r>
      <w:r>
        <w:rPr>
          <w:bCs/>
          <w:b/>
        </w:rPr>
        <w:t xml:space="preserve">Location:</w:t>
      </w:r>
      <w:r>
        <w:t xml:space="preserve"> </w:t>
      </w:r>
      <w:r>
        <w:t xml:space="preserve">Japan Kyoto</w:t>
      </w:r>
    </w:p>
    <w:p>
      <w:pPr>
        <w:pStyle w:val="BodyText"/>
      </w:pPr>
      <w:r>
        <w:t xml:space="preserve">This Invoice was generated electronically and is valid without a physical signature. For verification, please contact the Musician's office at +81-75-555-0142.</w:t>
      </w:r>
    </w:p>
    <w:p>
      <w:pPr>
        <w:pStyle w:val="BodyText"/>
      </w:pPr>
      <w:r>
        <w:t xml:space="preserve">Thank you for your business. We look forward to continuing our musical collaboration in Japan Kyoto.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Japan Kyoto</dc:title>
  <dc:creator/>
  <dc:language>en</dc:language>
  <cp:keywords/>
  <dcterms:created xsi:type="dcterms:W3CDTF">2026-10-10T04:18:06Z</dcterms:created>
  <dcterms:modified xsi:type="dcterms:W3CDTF">2026-10-10T04:18:06Z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