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Musician Services – Qatar Doha</w:t>
      </w:r>
    </w:p>
    <w:p>
      <w:pPr>
        <w:pStyle w:val="BodyText"/>
      </w:pPr>
      <w:r>
        <w:rPr>
          <w:bCs/>
          <w:b/>
        </w:rPr>
        <w:t xml:space="preserve">Invoice Number:</w:t>
      </w:r>
      <w:r>
        <w:t xml:space="preserve"> </w:t>
      </w:r>
      <w:r>
        <w:t xml:space="preserve">INV-QD-2025-04782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QAR (Qatari Riyal)</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Khalid Al-Mansoori</w:t>
      </w:r>
    </w:p>
    <w:p>
      <w:pPr>
        <w:pStyle w:val="BodyText"/>
      </w:pPr>
      <w:r>
        <w:rPr>
          <w:bCs/>
          <w:b/>
        </w:rPr>
        <w:t xml:space="preserve">Title:</w:t>
      </w:r>
      <w:r>
        <w:t xml:space="preserve"> </w:t>
      </w:r>
      <w:r>
        <w:t xml:space="preserve">Professional Musician &amp; Composer</w:t>
      </w:r>
    </w:p>
    <w:p>
      <w:pPr>
        <w:pStyle w:val="BodyText"/>
      </w:pPr>
      <w:r>
        <w:rPr>
          <w:bCs/>
          <w:b/>
        </w:rPr>
        <w:t xml:space="preserve">Business:</w:t>
      </w:r>
      <w:r>
        <w:t xml:space="preserve"> </w:t>
      </w:r>
      <w:r>
        <w:t xml:space="preserve">Al-Mansoori Music Studio</w:t>
      </w:r>
    </w:p>
    <w:p>
      <w:pPr>
        <w:pStyle w:val="BodyText"/>
      </w:pPr>
      <w:r>
        <w:rPr>
          <w:bCs/>
          <w:b/>
        </w:rPr>
        <w:t xml:space="preserve">Address:</w:t>
      </w:r>
      <w:r>
        <w:t xml:space="preserve"> </w:t>
      </w:r>
      <w:r>
        <w:t xml:space="preserve">Villa 12, Al Sadd District, Doha, Qatar</w:t>
      </w:r>
    </w:p>
    <w:p>
      <w:pPr>
        <w:pStyle w:val="BodyText"/>
      </w:pPr>
      <w:r>
        <w:rPr>
          <w:bCs/>
          <w:b/>
        </w:rPr>
        <w:t xml:space="preserve">Phone:</w:t>
      </w:r>
      <w:r>
        <w:t xml:space="preserve"> </w:t>
      </w:r>
      <w:r>
        <w:t xml:space="preserve">+974 5512 3456</w:t>
      </w:r>
    </w:p>
    <w:p>
      <w:pPr>
        <w:pStyle w:val="BodyText"/>
      </w:pPr>
      <w:r>
        <w:rPr>
          <w:bCs/>
          <w:b/>
        </w:rPr>
        <w:t xml:space="preserve">Email:</w:t>
      </w:r>
      <w:r>
        <w:t xml:space="preserve"> </w:t>
      </w:r>
      <w:r>
        <w:t xml:space="preserve">khalid@almansoorimusic.qa</w:t>
      </w:r>
    </w:p>
    <w:p>
      <w:pPr>
        <w:pStyle w:val="BodyText"/>
      </w:pPr>
      <w:r>
        <w:rPr>
          <w:bCs/>
          <w:b/>
        </w:rPr>
        <w:t xml:space="preserve">Qatar Commercial Registration:</w:t>
      </w:r>
      <w:r>
        <w:t xml:space="preserve"> </w:t>
      </w:r>
      <w:r>
        <w:t xml:space="preserve">CR-2019-44821</w:t>
      </w:r>
    </w:p>
    <w:p>
      <w:pPr>
        <w:pStyle w:val="BodyText"/>
      </w:pPr>
      <w:r>
        <w:rPr>
          <w:bCs/>
          <w:b/>
        </w:rPr>
        <w:t xml:space="preserve">VAT Registration:</w:t>
      </w:r>
      <w:r>
        <w:t xml:space="preserve"> </w:t>
      </w:r>
      <w:r>
        <w:t xml:space="preserve">QVAT-7821-44821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Doha Grand Events &amp; Hospitality LLC</w:t>
      </w:r>
    </w:p>
    <w:p>
      <w:pPr>
        <w:pStyle w:val="BodyText"/>
      </w:pPr>
      <w:r>
        <w:rPr>
          <w:bCs/>
          <w:b/>
        </w:rPr>
        <w:t xml:space="preserve">Attn:</w:t>
      </w:r>
      <w:r>
        <w:t xml:space="preserve"> </w:t>
      </w:r>
      <w:r>
        <w:t xml:space="preserve">Ms. Sarah Al-Thani, Events Director</w:t>
      </w:r>
    </w:p>
    <w:p>
      <w:pPr>
        <w:pStyle w:val="BodyText"/>
      </w:pPr>
      <w:r>
        <w:rPr>
          <w:bCs/>
          <w:b/>
        </w:rPr>
        <w:t xml:space="preserve">Address:</w:t>
      </w:r>
      <w:r>
        <w:t xml:space="preserve"> </w:t>
      </w:r>
      <w:r>
        <w:t xml:space="preserve">Level 24, Doha Tower, Financial District, Doha, Qatar</w:t>
      </w:r>
    </w:p>
    <w:p>
      <w:pPr>
        <w:pStyle w:val="BodyText"/>
      </w:pPr>
      <w:r>
        <w:rPr>
          <w:bCs/>
          <w:b/>
        </w:rPr>
        <w:t xml:space="preserve">Phone:</w:t>
      </w:r>
      <w:r>
        <w:t xml:space="preserve"> </w:t>
      </w:r>
      <w:r>
        <w:t xml:space="preserve">+974 4445 6789</w:t>
      </w:r>
    </w:p>
    <w:p>
      <w:pPr>
        <w:pStyle w:val="BodyText"/>
      </w:pPr>
      <w:r>
        <w:rPr>
          <w:bCs/>
          <w:b/>
        </w:rPr>
        <w:t xml:space="preserve">Email:</w:t>
      </w:r>
      <w:r>
        <w:t xml:space="preserve"> </w:t>
      </w:r>
      <w:r>
        <w:t xml:space="preserve">events@dohagrandevents.qa</w:t>
      </w:r>
    </w:p>
    <w:p>
      <w:pPr>
        <w:pStyle w:val="BodyText"/>
      </w:pPr>
      <w:r>
        <w:rPr>
          <w:bCs/>
          <w:b/>
        </w:rPr>
        <w:t xml:space="preserve">Client Reference:</w:t>
      </w:r>
      <w:r>
        <w:t xml:space="preserve"> </w:t>
      </w:r>
      <w:r>
        <w:t xml:space="preserve">DGE-2025-0891</w:t>
      </w:r>
    </w:p>
    <w:bookmarkEnd w:id="21"/>
    <w:bookmarkStart w:id="23" w:name="X648260e442cba94e2776b0abd4ab848b439f94e"/>
    <w:p>
      <w:pPr>
        <w:pStyle w:val="Heading2"/>
      </w:pPr>
      <w:r>
        <w:t xml:space="preserve">Invoice Details – Musician Performance &amp; Composition Services in Qatar Doha</w:t>
      </w:r>
    </w:p>
    <w:p>
      <w:pPr>
        <w:pStyle w:val="FirstParagraph"/>
      </w:pPr>
      <w:r>
        <w:t xml:space="preserve">This Invoice is issued by the undersigned Musician, Khalid Al-Mansoori, operating from Doha, Qatar, in accordance with the service agreement dated 02 June 2025. The Musician has been engaged to provide live musical performance, original composition, and audio production services for the "Qatar Doha International Cultural Gala 2025" event. All services described in this Invoice were rendered within the State of Qatar, specifically in the Doha metropolitan area, and are subject to the tax and regulatory framework of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Live Musician Performance – Solo Piano &amp; Strings Ensemble for the Opening Ceremony of the Qatar Doha International Cultural Gala 2025 at the Doha Corniche Convention Centre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Original Composition – Custom 12-minute orchestral piece titled "Doha Rising" commissioned specifically for the Qatar Doha Cultural Gala, including full score and digital audio files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Musician Rehearsal Sessions – Three (3) full ensemble rehearsals at Al-Mansoori Music Studio, Al Sadd, Doha, Qatar, with the client's event production team</w:t>
            </w:r>
          </w:p>
        </w:tc>
        <w:tc>
          <w:tcPr/>
          <w:p>
            <w:pPr>
              <w:pStyle w:val="Compact"/>
              <w:jc w:val="left"/>
            </w:pPr>
            <w:r>
              <w:t xml:space="preserve">07–09 Jun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Audio Production &amp; Mixing – Professional recording, mixing, and mastering of the live performance at the Doha Corniche venue, delivered as a high-resolution master file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Musician Travel &amp; Logistics – Transportation of instruments, equipment, and the Musician's ensemble from Al Sadd to Doha Corniche Convention Centre, including loading and unloading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Post-Event Consultation – One-hour strategy session with the client regarding future Musician engagements for upcoming Qatar Doha cultural events in Q3 2025</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32,250.00 QAR</w:t>
            </w:r>
          </w:p>
        </w:tc>
      </w:tr>
      <w:tr>
        <w:tc>
          <w:tcPr/>
          <w:p>
            <w:pPr>
              <w:pStyle w:val="Compact"/>
              <w:jc w:val="left"/>
            </w:pPr>
            <w:r>
              <w:t xml:space="preserve">VAT (0% – Exempt under Qatar Doha cultural services regulation)</w:t>
            </w:r>
          </w:p>
        </w:tc>
        <w:tc>
          <w:tcPr/>
          <w:p>
            <w:pPr>
              <w:pStyle w:val="Compact"/>
              <w:jc w:val="right"/>
            </w:pPr>
            <w:r>
              <w:t xml:space="preserve">0.00 QAR</w:t>
            </w:r>
          </w:p>
        </w:tc>
      </w:tr>
      <w:tr>
        <w:tc>
          <w:tcPr/>
          <w:p>
            <w:pPr>
              <w:pStyle w:val="Compact"/>
              <w:jc w:val="left"/>
            </w:pPr>
            <w:r>
              <w:t xml:space="preserve">Service Tax (10% – Qatar Doha entertainment levy)</w:t>
            </w:r>
          </w:p>
        </w:tc>
        <w:tc>
          <w:tcPr/>
          <w:p>
            <w:pPr>
              <w:pStyle w:val="Compact"/>
              <w:jc w:val="right"/>
            </w:pPr>
            <w:r>
              <w:t xml:space="preserve">3,225.00 QAR</w:t>
            </w:r>
          </w:p>
        </w:tc>
      </w:tr>
      <w:tr>
        <w:tc>
          <w:tcPr/>
          <w:p>
            <w:pPr>
              <w:pStyle w:val="Compact"/>
              <w:jc w:val="left"/>
            </w:pPr>
            <w:r>
              <w:t xml:space="preserve">Grand Total Due</w:t>
            </w:r>
          </w:p>
        </w:tc>
        <w:tc>
          <w:tcPr/>
          <w:p>
            <w:pPr>
              <w:pStyle w:val="Compact"/>
              <w:jc w:val="right"/>
            </w:pPr>
            <w:r>
              <w:t xml:space="preserve">35,475.00 QAR</w:t>
            </w:r>
          </w:p>
        </w:tc>
      </w:tr>
    </w:tbl>
    <w:bookmarkStart w:id="22" w:name="Xd428caef1e2a4c8eb3966d3a0293f3a247c711d"/>
    <w:p>
      <w:pPr>
        <w:pStyle w:val="Heading3"/>
      </w:pPr>
      <w:r>
        <w:t xml:space="preserve">Invoice Terms &amp; Conditions – Musician Services in Qatar Doha</w:t>
      </w:r>
    </w:p>
    <w:p>
      <w:pPr>
        <w:numPr>
          <w:ilvl w:val="0"/>
          <w:numId w:val="1001"/>
        </w:numPr>
        <w:pStyle w:val="Compact"/>
      </w:pPr>
      <w:r>
        <w:t xml:space="preserve">This Invoice is valid for payment within fifteen (15) calendar days from the Invoice date. Late payments shall accrue interest at a rate of 1.5% per month, in compliance with the commercial regulations of Qatar Doha.</w:t>
      </w:r>
    </w:p>
    <w:p>
      <w:pPr>
        <w:numPr>
          <w:ilvl w:val="0"/>
          <w:numId w:val="1001"/>
        </w:numPr>
        <w:pStyle w:val="Compact"/>
      </w:pPr>
      <w:r>
        <w:t xml:space="preserve">All Musician services described in this Invoice were performed in the State of Qatar, Doha, and are governed by the laws of Qatar. Any disputes arising from this Invoice shall be resolved through the Doha Commercial Courts.</w:t>
      </w:r>
    </w:p>
    <w:p>
      <w:pPr>
        <w:numPr>
          <w:ilvl w:val="0"/>
          <w:numId w:val="1001"/>
        </w:numPr>
        <w:pStyle w:val="Compact"/>
      </w:pPr>
      <w:r>
        <w:t xml:space="preserve">The Musician retains full intellectual property rights to all original compositions created under this engagement, including the piece "Doha Rising." The client is granted a non-exclusive, perpetual license to use the composition for promotional and archival purposes within Qatar Doha.</w:t>
      </w:r>
    </w:p>
    <w:p>
      <w:pPr>
        <w:numPr>
          <w:ilvl w:val="0"/>
          <w:numId w:val="1001"/>
        </w:numPr>
        <w:pStyle w:val="Compact"/>
      </w:pPr>
      <w:r>
        <w:t xml:space="preserve">Payment for this Invoice shall be made via bank transfer to the following account: Bank of Qatar, Account Name: Khalid Al-Mansoori, IBAN: QA5801020000000987654321. Payments in foreign currency will be converted at the Qatar Doha Central Bank's daily exchange rate.</w:t>
      </w:r>
    </w:p>
    <w:p>
      <w:pPr>
        <w:numPr>
          <w:ilvl w:val="0"/>
          <w:numId w:val="1001"/>
        </w:numPr>
        <w:pStyle w:val="Compact"/>
      </w:pPr>
      <w:r>
        <w:t xml:space="preserve">The Musician confirms that all services were rendered in full compliance with Qatar Doha's entertainment licensing requirements, and the Musician holds a valid Qatar Doha Entertainment Permit (No. QD-ENT-2024-3312) issued by the Ministry of Culture and Sports.</w:t>
      </w:r>
    </w:p>
    <w:p>
      <w:pPr>
        <w:numPr>
          <w:ilvl w:val="0"/>
          <w:numId w:val="1001"/>
        </w:numPr>
        <w:pStyle w:val="Compact"/>
      </w:pPr>
      <w:r>
        <w:t xml:space="preserve">This Invoice constitutes the final and complete statement of charges for the Musician services rendered. No additional fees shall be incurred beyond the amounts specified herein unless a written amendment is executed by both parties.</w:t>
      </w:r>
    </w:p>
    <w:p>
      <w:pPr>
        <w:numPr>
          <w:ilvl w:val="0"/>
          <w:numId w:val="1001"/>
        </w:numPr>
        <w:pStyle w:val="Compact"/>
      </w:pPr>
      <w:r>
        <w:t xml:space="preserve">The client acknowledges receipt of this Invoice and agrees to the terms stated above. A copy of this Invoice shall be retained by both parties for a minimum of five (5) years in accordance with Qatar Doha's financial record-keeping regulations.</w:t>
      </w:r>
    </w:p>
    <w:bookmarkEnd w:id="22"/>
    <w:p>
      <w:pPr>
        <w:pStyle w:val="FirstParagraph"/>
      </w:pPr>
      <w:r>
        <w:rPr>
          <w:bCs/>
          <w:b/>
        </w:rPr>
        <w:t xml:space="preserve">Al-Mansoori Music Studio</w:t>
      </w:r>
      <w:r>
        <w:t xml:space="preserve"> </w:t>
      </w:r>
      <w:r>
        <w:t xml:space="preserve">| Professional Musician Services | Doha, Qatar</w:t>
      </w:r>
    </w:p>
    <w:p>
      <w:pPr>
        <w:pStyle w:val="BodyText"/>
      </w:pPr>
      <w:r>
        <w:t xml:space="preserve">This Invoice was generated electronically and is valid without a physical signature. For verification, contact the Musician at khalid@almansoorimusic.qa or +974 5512 3456.</w:t>
      </w:r>
    </w:p>
    <w:p>
      <w:pPr>
        <w:pStyle w:val="BodyText"/>
      </w:pPr>
      <w:r>
        <w:t xml:space="preserve">Invoice INV-QD-2025-04782 | Issued in Doha, Qatar | 15 June 2025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Qatar Doha</dc:title>
  <dc:creator/>
  <dc:language>en</dc:language>
  <cp:keywords/>
  <dcterms:created xsi:type="dcterms:W3CDTF">2026-10-10T02:33:59Z</dcterms:created>
  <dcterms:modified xsi:type="dcterms:W3CDTF">2026-10-10T02:33:59Z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