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Musician</w:t>
      </w:r>
      <w:r>
        <w:t xml:space="preserve"> </w:t>
      </w:r>
      <w:r>
        <w:t xml:space="preserve">Services</w:t>
      </w:r>
      <w:r>
        <w:t xml:space="preserve"> </w:t>
      </w:r>
      <w:r>
        <w:t xml:space="preserve">-</w:t>
      </w:r>
      <w:r>
        <w:t xml:space="preserve"> </w:t>
      </w:r>
      <w:r>
        <w:t xml:space="preserve">Saudi</w:t>
      </w:r>
      <w:r>
        <w:t xml:space="preserve"> </w:t>
      </w:r>
      <w:r>
        <w:t xml:space="preserve">Arabia</w:t>
      </w:r>
      <w:r>
        <w:t xml:space="preserve"> </w:t>
      </w:r>
      <w:r>
        <w:t xml:space="preserve">Riyadh</w:t>
      </w:r>
    </w:p>
    <w:bookmarkStart w:id="20" w:name="invoice"/>
    <w:p>
      <w:pPr>
        <w:pStyle w:val="Heading1"/>
      </w:pPr>
      <w:r>
        <w:t xml:space="preserve">INVOICE</w:t>
      </w:r>
    </w:p>
    <w:p>
      <w:pPr>
        <w:pStyle w:val="FirstParagraph"/>
      </w:pPr>
      <w:r>
        <w:t xml:space="preserve">Professional Musician Services</w:t>
      </w:r>
    </w:p>
    <w:p>
      <w:pPr>
        <w:pStyle w:val="BodyText"/>
      </w:pPr>
      <w:r>
        <w:t xml:space="preserve">Saudi Arabia Riyadh | Kingdom of Saudi Arabia</w:t>
      </w:r>
    </w:p>
    <w:p>
      <w:pPr>
        <w:pStyle w:val="BodyText"/>
      </w:pPr>
      <w:r>
        <w:t xml:space="preserve">OFFICIAL INVOICE DOCUMENT</w:t>
      </w:r>
    </w:p>
    <w:bookmarkEnd w:id="20"/>
    <w:bookmarkStart w:id="21" w:name="invoice-details"/>
    <w:p>
      <w:pPr>
        <w:pStyle w:val="Heading3"/>
      </w:pPr>
      <w:r>
        <w:t xml:space="preserve">Invoice Details</w:t>
      </w:r>
    </w:p>
    <w:p>
      <w:pPr>
        <w:pStyle w:val="FirstParagraph"/>
      </w:pPr>
      <w:r>
        <w:rPr>
          <w:bCs/>
          <w:b/>
        </w:rPr>
        <w:t xml:space="preserve">Invoice Number:</w:t>
      </w:r>
      <w:r>
        <w:t xml:space="preserve"> </w:t>
      </w:r>
      <w:r>
        <w:t xml:space="preserve">INV-2025-RYD-0472</w:t>
      </w:r>
    </w:p>
    <w:p>
      <w:pPr>
        <w:pStyle w:val="BodyText"/>
      </w:pPr>
      <w:r>
        <w:rPr>
          <w:bCs/>
          <w:b/>
        </w:rPr>
        <w:t xml:space="preserve">Invoice Date:</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Payment Terms:</w:t>
      </w:r>
      <w:r>
        <w:t xml:space="preserve"> </w:t>
      </w:r>
      <w:r>
        <w:t xml:space="preserve">Net 15 Days</w:t>
      </w:r>
    </w:p>
    <w:p>
      <w:pPr>
        <w:pStyle w:val="BodyText"/>
      </w:pPr>
      <w:r>
        <w:rPr>
          <w:bCs/>
          <w:b/>
        </w:rPr>
        <w:t xml:space="preserve">Currency:</w:t>
      </w:r>
      <w:r>
        <w:t xml:space="preserve"> </w:t>
      </w:r>
      <w:r>
        <w:t xml:space="preserve">Saudi Riyal (SAR)</w:t>
      </w:r>
    </w:p>
    <w:bookmarkEnd w:id="21"/>
    <w:bookmarkStart w:id="22" w:name="from-musician-service-provider"/>
    <w:p>
      <w:pPr>
        <w:pStyle w:val="Heading3"/>
      </w:pPr>
      <w:r>
        <w:t xml:space="preserve">From (Musician / Service Provider)</w:t>
      </w:r>
    </w:p>
    <w:p>
      <w:pPr>
        <w:pStyle w:val="FirstParagraph"/>
      </w:pPr>
      <w:r>
        <w:rPr>
          <w:bCs/>
          <w:b/>
        </w:rPr>
        <w:t xml:space="preserve">Musician Name:</w:t>
      </w:r>
      <w:r>
        <w:t xml:space="preserve"> </w:t>
      </w:r>
      <w:r>
        <w:t xml:space="preserve">Khalid Al-Rashid</w:t>
      </w:r>
    </w:p>
    <w:p>
      <w:pPr>
        <w:pStyle w:val="BodyText"/>
      </w:pPr>
      <w:r>
        <w:rPr>
          <w:bCs/>
          <w:b/>
        </w:rPr>
        <w:t xml:space="preserve">Business Name:</w:t>
      </w:r>
      <w:r>
        <w:t xml:space="preserve"> </w:t>
      </w:r>
      <w:r>
        <w:t xml:space="preserve">Al-Rashid Music &amp; Performance Services</w:t>
      </w:r>
    </w:p>
    <w:p>
      <w:pPr>
        <w:pStyle w:val="BodyText"/>
      </w:pPr>
      <w:r>
        <w:rPr>
          <w:bCs/>
          <w:b/>
        </w:rPr>
        <w:t xml:space="preserve">Address:</w:t>
      </w:r>
      <w:r>
        <w:t xml:space="preserve"> </w:t>
      </w:r>
      <w:r>
        <w:t xml:space="preserve">Olaya District, Riyadh 12212, Saudi Arabia</w:t>
      </w:r>
    </w:p>
    <w:p>
      <w:pPr>
        <w:pStyle w:val="BodyText"/>
      </w:pPr>
      <w:r>
        <w:rPr>
          <w:bCs/>
          <w:b/>
        </w:rPr>
        <w:t xml:space="preserve">CR Number:</w:t>
      </w:r>
      <w:r>
        <w:t xml:space="preserve"> </w:t>
      </w:r>
      <w:r>
        <w:t xml:space="preserve">1010456789</w:t>
      </w:r>
    </w:p>
    <w:p>
      <w:pPr>
        <w:pStyle w:val="BodyText"/>
      </w:pPr>
      <w:r>
        <w:rPr>
          <w:bCs/>
          <w:b/>
        </w:rPr>
        <w:t xml:space="preserve">VAT Number:</w:t>
      </w:r>
      <w:r>
        <w:t xml:space="preserve"> </w:t>
      </w:r>
      <w:r>
        <w:t xml:space="preserve">310123456700003</w:t>
      </w:r>
    </w:p>
    <w:p>
      <w:pPr>
        <w:pStyle w:val="BodyText"/>
      </w:pPr>
      <w:r>
        <w:rPr>
          <w:bCs/>
          <w:b/>
        </w:rPr>
        <w:t xml:space="preserve">Email:</w:t>
      </w:r>
      <w:r>
        <w:t xml:space="preserve"> </w:t>
      </w:r>
      <w:r>
        <w:t xml:space="preserve">khalid@alrashidmusic.sa</w:t>
      </w:r>
    </w:p>
    <w:p>
      <w:pPr>
        <w:pStyle w:val="BodyText"/>
      </w:pPr>
      <w:r>
        <w:rPr>
          <w:bCs/>
          <w:b/>
        </w:rPr>
        <w:t xml:space="preserve">Phone:</w:t>
      </w:r>
      <w:r>
        <w:t xml:space="preserve"> </w:t>
      </w:r>
      <w:r>
        <w:t xml:space="preserve">+966 55 123 4567</w:t>
      </w:r>
    </w:p>
    <w:bookmarkEnd w:id="22"/>
    <w:bookmarkStart w:id="23" w:name="to-client-bill-to"/>
    <w:p>
      <w:pPr>
        <w:pStyle w:val="Heading3"/>
      </w:pPr>
      <w:r>
        <w:t xml:space="preserve">To (Client / Bill To)</w:t>
      </w:r>
    </w:p>
    <w:p>
      <w:pPr>
        <w:pStyle w:val="FirstParagraph"/>
      </w:pPr>
      <w:r>
        <w:rPr>
          <w:bCs/>
          <w:b/>
        </w:rPr>
        <w:t xml:space="preserve">Client Name:</w:t>
      </w:r>
      <w:r>
        <w:t xml:space="preserve"> </w:t>
      </w:r>
      <w:r>
        <w:t xml:space="preserve">Al-Fahd Events &amp; Entertainment Co.</w:t>
      </w:r>
    </w:p>
    <w:p>
      <w:pPr>
        <w:pStyle w:val="BodyText"/>
      </w:pPr>
      <w:r>
        <w:rPr>
          <w:bCs/>
          <w:b/>
        </w:rPr>
        <w:t xml:space="preserve">Attn:</w:t>
      </w:r>
      <w:r>
        <w:t xml:space="preserve"> </w:t>
      </w:r>
      <w:r>
        <w:t xml:space="preserve">Ms. Sarah Al-Otaibi, Event Director</w:t>
      </w:r>
    </w:p>
    <w:p>
      <w:pPr>
        <w:pStyle w:val="BodyText"/>
      </w:pPr>
      <w:r>
        <w:rPr>
          <w:bCs/>
          <w:b/>
        </w:rPr>
        <w:t xml:space="preserve">Address:</w:t>
      </w:r>
      <w:r>
        <w:t xml:space="preserve"> </w:t>
      </w:r>
      <w:r>
        <w:t xml:space="preserve">King Fahd Road, Riyadh 12345, Saudi Arabia</w:t>
      </w:r>
    </w:p>
    <w:p>
      <w:pPr>
        <w:pStyle w:val="BodyText"/>
      </w:pPr>
      <w:r>
        <w:rPr>
          <w:bCs/>
          <w:b/>
        </w:rPr>
        <w:t xml:space="preserve">CR Number:</w:t>
      </w:r>
      <w:r>
        <w:t xml:space="preserve"> </w:t>
      </w:r>
      <w:r>
        <w:t xml:space="preserve">1010987654</w:t>
      </w:r>
    </w:p>
    <w:p>
      <w:pPr>
        <w:pStyle w:val="BodyText"/>
      </w:pPr>
      <w:r>
        <w:rPr>
          <w:bCs/>
          <w:b/>
        </w:rPr>
        <w:t xml:space="preserve">VAT Number:</w:t>
      </w:r>
      <w:r>
        <w:t xml:space="preserve"> </w:t>
      </w:r>
      <w:r>
        <w:t xml:space="preserve">310987654300003</w:t>
      </w:r>
    </w:p>
    <w:p>
      <w:pPr>
        <w:pStyle w:val="BodyText"/>
      </w:pPr>
      <w:r>
        <w:rPr>
          <w:bCs/>
          <w:b/>
        </w:rPr>
        <w:t xml:space="preserve">Email:</w:t>
      </w:r>
      <w:r>
        <w:t xml:space="preserve"> </w:t>
      </w:r>
      <w:r>
        <w:t xml:space="preserve">events@alfahd.sa</w:t>
      </w:r>
    </w:p>
    <w:p>
      <w:pPr>
        <w:pStyle w:val="BodyText"/>
      </w:pPr>
      <w:r>
        <w:rPr>
          <w:bCs/>
          <w:b/>
        </w:rPr>
        <w:t xml:space="preserve">Phone:</w:t>
      </w:r>
      <w:r>
        <w:t xml:space="preserve"> </w:t>
      </w:r>
      <w:r>
        <w:t xml:space="preserve">+966 11 456 7890</w:t>
      </w:r>
    </w:p>
    <w:bookmarkEnd w:id="23"/>
    <w:bookmarkStart w:id="25" w:name="X43543cb3c2323aae63e7f45801398a1a98029f0"/>
    <w:p>
      <w:pPr>
        <w:pStyle w:val="Heading2"/>
      </w:pPr>
      <w:r>
        <w:t xml:space="preserve">Description of Musician Services Rendered</w:t>
      </w:r>
    </w:p>
    <w:p>
      <w:pPr>
        <w:pStyle w:val="FirstParagraph"/>
      </w:pPr>
      <w:r>
        <w:t xml:space="preserve">This Invoice pertains to professional Musician services provided by the undersigned Musician for the "Riyadh Cultural Heritage Gala 2025" event held at the Kingdom Centre, Riyadh, Saudi Arabia. The Musician performed live oud, qanun, and vocal arrangements in accordance with the approved entertainment license issued by the General Entertainment Authority (GEA) of Saudi Arabia.</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Date of Service</w:t>
            </w:r>
          </w:p>
        </w:tc>
        <w:tc>
          <w:tcPr/>
          <w:p>
            <w:pPr>
              <w:pStyle w:val="Compact"/>
              <w:jc w:val="left"/>
            </w:pPr>
            <w:r>
              <w:t xml:space="preserve">Qty</w:t>
            </w:r>
          </w:p>
        </w:tc>
        <w:tc>
          <w:tcPr/>
          <w:p>
            <w:pPr>
              <w:pStyle w:val="Compact"/>
              <w:jc w:val="left"/>
            </w:pPr>
            <w:r>
              <w:t xml:space="preserve">Unit Price (SAR)</w:t>
            </w:r>
          </w:p>
        </w:tc>
        <w:tc>
          <w:tcPr/>
          <w:p>
            <w:pPr>
              <w:pStyle w:val="Compact"/>
              <w:jc w:val="left"/>
            </w:pPr>
            <w:r>
              <w:t xml:space="preserve">Amount (SAR)</w:t>
            </w:r>
          </w:p>
        </w:tc>
      </w:tr>
      <w:tr>
        <w:tc>
          <w:tcPr/>
          <w:p>
            <w:pPr>
              <w:pStyle w:val="Compact"/>
              <w:jc w:val="left"/>
            </w:pPr>
            <w:r>
              <w:t xml:space="preserve">1</w:t>
            </w:r>
          </w:p>
        </w:tc>
        <w:tc>
          <w:tcPr/>
          <w:p>
            <w:pPr>
              <w:pStyle w:val="Compact"/>
              <w:jc w:val="left"/>
            </w:pPr>
            <w:r>
              <w:t xml:space="preserve">Live Musician Performance – Oud &amp; Qanun Ensemble (3-hour set) for Riyadh Cultural Heritage Gala</w:t>
            </w:r>
          </w:p>
        </w:tc>
        <w:tc>
          <w:tcPr/>
          <w:p>
            <w:pPr>
              <w:pStyle w:val="Compact"/>
              <w:jc w:val="left"/>
            </w:pPr>
            <w:r>
              <w:t xml:space="preserve">10 Jun 2025</w:t>
            </w:r>
          </w:p>
        </w:tc>
        <w:tc>
          <w:tcPr/>
          <w:p>
            <w:pPr>
              <w:pStyle w:val="Compact"/>
              <w:jc w:val="left"/>
            </w:pPr>
            <w:r>
              <w:t xml:space="preserve">1</w:t>
            </w:r>
          </w:p>
        </w:tc>
        <w:tc>
          <w:tcPr/>
          <w:p>
            <w:pPr>
              <w:pStyle w:val="Compact"/>
              <w:jc w:val="left"/>
            </w:pPr>
            <w:r>
              <w:t xml:space="preserve">12,500.00</w:t>
            </w:r>
          </w:p>
        </w:tc>
        <w:tc>
          <w:tcPr/>
          <w:p>
            <w:pPr>
              <w:pStyle w:val="Compact"/>
              <w:jc w:val="left"/>
            </w:pPr>
            <w:r>
              <w:t xml:space="preserve">12,500.00</w:t>
            </w:r>
          </w:p>
        </w:tc>
      </w:tr>
      <w:tr>
        <w:tc>
          <w:tcPr/>
          <w:p>
            <w:pPr>
              <w:pStyle w:val="Compact"/>
              <w:jc w:val="left"/>
            </w:pPr>
            <w:r>
              <w:t xml:space="preserve">2</w:t>
            </w:r>
          </w:p>
        </w:tc>
        <w:tc>
          <w:tcPr/>
          <w:p>
            <w:pPr>
              <w:pStyle w:val="Compact"/>
              <w:jc w:val="left"/>
            </w:pPr>
            <w:r>
              <w:t xml:space="preserve">Musician Rehearsal &amp; Sound Check Session at Kingdom Centre, Riyadh (2 hours)</w:t>
            </w:r>
          </w:p>
        </w:tc>
        <w:tc>
          <w:tcPr/>
          <w:p>
            <w:pPr>
              <w:pStyle w:val="Compact"/>
              <w:jc w:val="left"/>
            </w:pPr>
            <w:r>
              <w:t xml:space="preserve">09 Jun 2025</w:t>
            </w:r>
          </w:p>
        </w:tc>
        <w:tc>
          <w:tcPr/>
          <w:p>
            <w:pPr>
              <w:pStyle w:val="Compact"/>
              <w:jc w:val="left"/>
            </w:pPr>
            <w:r>
              <w:t xml:space="preserve">1</w:t>
            </w:r>
          </w:p>
        </w:tc>
        <w:tc>
          <w:tcPr/>
          <w:p>
            <w:pPr>
              <w:pStyle w:val="Compact"/>
              <w:jc w:val="left"/>
            </w:pPr>
            <w:r>
              <w:t xml:space="preserve">2,000.00</w:t>
            </w:r>
          </w:p>
        </w:tc>
        <w:tc>
          <w:tcPr/>
          <w:p>
            <w:pPr>
              <w:pStyle w:val="Compact"/>
              <w:jc w:val="left"/>
            </w:pPr>
            <w:r>
              <w:t xml:space="preserve">2,000.00</w:t>
            </w:r>
          </w:p>
        </w:tc>
      </w:tr>
      <w:tr>
        <w:tc>
          <w:tcPr/>
          <w:p>
            <w:pPr>
              <w:pStyle w:val="Compact"/>
              <w:jc w:val="left"/>
            </w:pPr>
            <w:r>
              <w:t xml:space="preserve">3</w:t>
            </w:r>
          </w:p>
        </w:tc>
        <w:tc>
          <w:tcPr/>
          <w:p>
            <w:pPr>
              <w:pStyle w:val="Compact"/>
              <w:jc w:val="left"/>
            </w:pPr>
            <w:r>
              <w:t xml:space="preserve">Custom Musical Arrangement &amp; Composition for Event Theme (Saudi Arabia Riyadh Heritage Motif)</w:t>
            </w:r>
          </w:p>
        </w:tc>
        <w:tc>
          <w:tcPr/>
          <w:p>
            <w:pPr>
              <w:pStyle w:val="Compact"/>
              <w:jc w:val="left"/>
            </w:pPr>
            <w:r>
              <w:t xml:space="preserve">01–08 Jun 2025</w:t>
            </w:r>
          </w:p>
        </w:tc>
        <w:tc>
          <w:tcPr/>
          <w:p>
            <w:pPr>
              <w:pStyle w:val="Compact"/>
              <w:jc w:val="left"/>
            </w:pPr>
            <w:r>
              <w:t xml:space="preserve">1</w:t>
            </w:r>
          </w:p>
        </w:tc>
        <w:tc>
          <w:tcPr/>
          <w:p>
            <w:pPr>
              <w:pStyle w:val="Compact"/>
              <w:jc w:val="left"/>
            </w:pPr>
            <w:r>
              <w:t xml:space="preserve">4,500.00</w:t>
            </w:r>
          </w:p>
        </w:tc>
        <w:tc>
          <w:tcPr/>
          <w:p>
            <w:pPr>
              <w:pStyle w:val="Compact"/>
              <w:jc w:val="left"/>
            </w:pPr>
            <w:r>
              <w:t xml:space="preserve">4,500.00</w:t>
            </w:r>
          </w:p>
        </w:tc>
      </w:tr>
      <w:tr>
        <w:tc>
          <w:tcPr/>
          <w:p>
            <w:pPr>
              <w:pStyle w:val="Compact"/>
              <w:jc w:val="left"/>
            </w:pPr>
            <w:r>
              <w:t xml:space="preserve">4</w:t>
            </w:r>
          </w:p>
        </w:tc>
        <w:tc>
          <w:tcPr/>
          <w:p>
            <w:pPr>
              <w:pStyle w:val="Compact"/>
              <w:jc w:val="left"/>
            </w:pPr>
            <w:r>
              <w:t xml:space="preserve">Musician Travel &amp; Accommodation within Riyadh, Saudi Arabia (2 nights, hotel + transport)</w:t>
            </w:r>
          </w:p>
        </w:tc>
        <w:tc>
          <w:tcPr/>
          <w:p>
            <w:pPr>
              <w:pStyle w:val="Compact"/>
              <w:jc w:val="left"/>
            </w:pPr>
            <w:r>
              <w:t xml:space="preserve">09–11 Jun 2025</w:t>
            </w:r>
          </w:p>
        </w:tc>
        <w:tc>
          <w:tcPr/>
          <w:p>
            <w:pPr>
              <w:pStyle w:val="Compact"/>
              <w:jc w:val="left"/>
            </w:pPr>
            <w:r>
              <w:t xml:space="preserve">1</w:t>
            </w:r>
          </w:p>
        </w:tc>
        <w:tc>
          <w:tcPr/>
          <w:p>
            <w:pPr>
              <w:pStyle w:val="Compact"/>
              <w:jc w:val="left"/>
            </w:pPr>
            <w:r>
              <w:t xml:space="preserve">1,800.00</w:t>
            </w:r>
          </w:p>
        </w:tc>
        <w:tc>
          <w:tcPr/>
          <w:p>
            <w:pPr>
              <w:pStyle w:val="Compact"/>
              <w:jc w:val="left"/>
            </w:pPr>
            <w:r>
              <w:t xml:space="preserve">1,800.00</w:t>
            </w:r>
          </w:p>
        </w:tc>
      </w:tr>
      <w:tr>
        <w:tc>
          <w:tcPr/>
          <w:p>
            <w:pPr>
              <w:pStyle w:val="Compact"/>
              <w:jc w:val="left"/>
            </w:pPr>
            <w:r>
              <w:t xml:space="preserve">5</w:t>
            </w:r>
          </w:p>
        </w:tc>
        <w:tc>
          <w:tcPr/>
          <w:p>
            <w:pPr>
              <w:pStyle w:val="Compact"/>
              <w:jc w:val="left"/>
            </w:pPr>
            <w:r>
              <w:t xml:space="preserve">Post-Event Recording &amp; Audio Mastering of Live Performance (Deliverable: 2-track WAV + MP3)</w:t>
            </w:r>
          </w:p>
        </w:tc>
        <w:tc>
          <w:tcPr/>
          <w:p>
            <w:pPr>
              <w:pStyle w:val="Compact"/>
              <w:jc w:val="left"/>
            </w:pPr>
            <w:r>
              <w:t xml:space="preserve">12 Jun 2025</w:t>
            </w:r>
          </w:p>
        </w:tc>
        <w:tc>
          <w:tcPr/>
          <w:p>
            <w:pPr>
              <w:pStyle w:val="Compact"/>
              <w:jc w:val="left"/>
            </w:pPr>
            <w:r>
              <w:t xml:space="preserve">1</w:t>
            </w:r>
          </w:p>
        </w:tc>
        <w:tc>
          <w:tcPr/>
          <w:p>
            <w:pPr>
              <w:pStyle w:val="Compact"/>
              <w:jc w:val="left"/>
            </w:pPr>
            <w:r>
              <w:t xml:space="preserve">3,200.00</w:t>
            </w:r>
          </w:p>
        </w:tc>
        <w:tc>
          <w:tcPr/>
          <w:p>
            <w:pPr>
              <w:pStyle w:val="Compact"/>
              <w:jc w:val="left"/>
            </w:pPr>
            <w:r>
              <w:t xml:space="preserve">3,200.00</w:t>
            </w:r>
          </w:p>
        </w:tc>
      </w:tr>
      <w:tr>
        <w:tc>
          <w:tcPr/>
          <w:p>
            <w:pPr>
              <w:pStyle w:val="Compact"/>
              <w:jc w:val="left"/>
            </w:pPr>
            <w:r>
              <w:t xml:space="preserve">6</w:t>
            </w:r>
          </w:p>
        </w:tc>
        <w:tc>
          <w:tcPr/>
          <w:p>
            <w:pPr>
              <w:pStyle w:val="Compact"/>
              <w:jc w:val="left"/>
            </w:pPr>
            <w:r>
              <w:t xml:space="preserve">Musician Consultation – Cultural Programming Advisory for Future Saudi Arabia Riyadh Events (1 hour)</w:t>
            </w:r>
          </w:p>
        </w:tc>
        <w:tc>
          <w:tcPr/>
          <w:p>
            <w:pPr>
              <w:pStyle w:val="Compact"/>
              <w:jc w:val="left"/>
            </w:pPr>
            <w:r>
              <w:t xml:space="preserve">13 Jun 2025</w:t>
            </w:r>
          </w:p>
        </w:tc>
        <w:tc>
          <w:tcPr/>
          <w:p>
            <w:pPr>
              <w:pStyle w:val="Compact"/>
              <w:jc w:val="left"/>
            </w:pPr>
            <w:r>
              <w:t xml:space="preserve">1</w:t>
            </w:r>
          </w:p>
        </w:tc>
        <w:tc>
          <w:tcPr/>
          <w:p>
            <w:pPr>
              <w:pStyle w:val="Compact"/>
              <w:jc w:val="left"/>
            </w:pPr>
            <w:r>
              <w:t xml:space="preserve">1,500.00</w:t>
            </w:r>
          </w:p>
        </w:tc>
        <w:tc>
          <w:tcPr/>
          <w:p>
            <w:pPr>
              <w:pStyle w:val="Compact"/>
              <w:jc w:val="left"/>
            </w:pPr>
            <w:r>
              <w:t xml:space="preserve">1,500.00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25,500.00 SAR</w:t>
            </w:r>
          </w:p>
        </w:tc>
      </w:tr>
      <w:tr>
        <w:tc>
          <w:tcPr/>
          <w:p>
            <w:pPr>
              <w:pStyle w:val="Compact"/>
              <w:jc w:val="left"/>
            </w:pPr>
            <w:r>
              <w:t xml:space="preserve">VAT (15%)</w:t>
            </w:r>
          </w:p>
        </w:tc>
        <w:tc>
          <w:tcPr/>
          <w:p>
            <w:pPr>
              <w:pStyle w:val="Compact"/>
              <w:jc w:val="right"/>
            </w:pPr>
            <w:r>
              <w:t xml:space="preserve">3,825.00 SAR</w:t>
            </w:r>
          </w:p>
        </w:tc>
      </w:tr>
      <w:tr>
        <w:tc>
          <w:tcPr/>
          <w:p>
            <w:pPr>
              <w:pStyle w:val="Compact"/>
              <w:jc w:val="left"/>
            </w:pPr>
            <w:r>
              <w:t xml:space="preserve">Service Fee (5%)</w:t>
            </w:r>
          </w:p>
        </w:tc>
        <w:tc>
          <w:tcPr/>
          <w:p>
            <w:pPr>
              <w:pStyle w:val="Compact"/>
              <w:jc w:val="right"/>
            </w:pPr>
            <w:r>
              <w:t xml:space="preserve">1,275.00 SAR</w:t>
            </w:r>
          </w:p>
        </w:tc>
      </w:tr>
      <w:tr>
        <w:tc>
          <w:tcPr/>
          <w:p>
            <w:pPr>
              <w:pStyle w:val="Compact"/>
              <w:jc w:val="left"/>
            </w:pPr>
            <w:r>
              <w:t xml:space="preserve">Grand Total Due</w:t>
            </w:r>
          </w:p>
        </w:tc>
        <w:tc>
          <w:tcPr/>
          <w:p>
            <w:pPr>
              <w:pStyle w:val="Compact"/>
              <w:jc w:val="right"/>
            </w:pPr>
            <w:r>
              <w:t xml:space="preserve">30,600.00 SAR</w:t>
            </w:r>
          </w:p>
        </w:tc>
      </w:tr>
    </w:tbl>
    <w:bookmarkStart w:id="24" w:name="Xcadc29885ad1f673e42265b0686b51fc4487c85"/>
    <w:p>
      <w:pPr>
        <w:pStyle w:val="Heading3"/>
      </w:pPr>
      <w:r>
        <w:t xml:space="preserve">Terms, Conditions &amp; Notes Regarding This Invoice</w:t>
      </w:r>
    </w:p>
    <w:p>
      <w:pPr>
        <w:numPr>
          <w:ilvl w:val="0"/>
          <w:numId w:val="1001"/>
        </w:numPr>
        <w:pStyle w:val="Compact"/>
      </w:pPr>
      <w:r>
        <w:t xml:space="preserve">This Invoice is issued in accordance with the regulations of the Zakat, Tax and Customs Authority (ZATCA) of Saudi Arabia. The Musician is registered as a VAT-liable entity in Riyadh, Saudi Arabia.</w:t>
      </w:r>
    </w:p>
    <w:p>
      <w:pPr>
        <w:numPr>
          <w:ilvl w:val="0"/>
          <w:numId w:val="1001"/>
        </w:numPr>
        <w:pStyle w:val="Compact"/>
      </w:pPr>
      <w:r>
        <w:t xml:space="preserve">Payment for this Invoice is due within fifteen (15) calendar days from the Invoice date. Late payments shall accrue interest at a rate of 2% per month as stipulated under Saudi commercial law.</w:t>
      </w:r>
    </w:p>
    <w:p>
      <w:pPr>
        <w:numPr>
          <w:ilvl w:val="0"/>
          <w:numId w:val="1001"/>
        </w:numPr>
        <w:pStyle w:val="Compact"/>
      </w:pPr>
      <w:r>
        <w:t xml:space="preserve">The Musician confirms that all performance activities described in this Invoice were conducted under a valid entertainment license (License No. GEA-2025-08834) issued by the General Entertainment Authority of Saudi Arabia, Riyadh.</w:t>
      </w:r>
    </w:p>
    <w:p>
      <w:pPr>
        <w:numPr>
          <w:ilvl w:val="0"/>
          <w:numId w:val="1001"/>
        </w:numPr>
        <w:pStyle w:val="Compact"/>
      </w:pPr>
      <w:r>
        <w:t xml:space="preserve">All musical compositions and arrangements created as part of this engagement remain the intellectual property of the Musician unless otherwise agreed in writing. The client receives a non-exclusive, non-transferable license to use the recordings for promotional purposes within Saudi Arabia Riyadh for a period of twelve (12) months.</w:t>
      </w:r>
    </w:p>
    <w:p>
      <w:pPr>
        <w:numPr>
          <w:ilvl w:val="0"/>
          <w:numId w:val="1001"/>
        </w:numPr>
        <w:pStyle w:val="Compact"/>
      </w:pPr>
      <w:r>
        <w:t xml:space="preserve">Payment shall be made via bank transfer to: Riyad Bank, Account Name: Al-Rashid Music &amp; Performance Services, IBAN: SA03 8000 0000 6080 1016 7519. Please reference Invoice Number INV-2025-RYD-0472 in the transfer remarks.</w:t>
      </w:r>
    </w:p>
    <w:p>
      <w:pPr>
        <w:numPr>
          <w:ilvl w:val="0"/>
          <w:numId w:val="1001"/>
        </w:numPr>
        <w:pStyle w:val="Compact"/>
      </w:pPr>
      <w:r>
        <w:t xml:space="preserve">This Invoice is valid for ninety (90) days from the date of issue. After this period, the Musician reserves the right to reissue the Invoice with applicable adjustments.</w:t>
      </w:r>
    </w:p>
    <w:p>
      <w:pPr>
        <w:numPr>
          <w:ilvl w:val="0"/>
          <w:numId w:val="1001"/>
        </w:numPr>
        <w:pStyle w:val="Compact"/>
      </w:pPr>
      <w:r>
        <w:t xml:space="preserve">Any disputes arising from this Invoice shall be governed by the laws of the Kingdom of Saudi Arabia and shall be subject to the exclusive jurisdiction of the courts of Riyadh, Saudi Arabia.</w:t>
      </w:r>
    </w:p>
    <w:p>
      <w:pPr>
        <w:numPr>
          <w:ilvl w:val="0"/>
          <w:numId w:val="1001"/>
        </w:numPr>
        <w:pStyle w:val="Compact"/>
      </w:pPr>
      <w:r>
        <w:t xml:space="preserve">The Musician warrants that all services rendered are of professional quality and performed in compliance with all applicable Saudi Arabian cultural and entertainment regulations in force in Riyadh at the time of performance.</w:t>
      </w:r>
    </w:p>
    <w:bookmarkEnd w:id="24"/>
    <w:p>
      <w:pPr>
        <w:pStyle w:val="FirstParagraph"/>
      </w:pPr>
      <w:r>
        <w:rPr>
          <w:bCs/>
          <w:b/>
        </w:rPr>
        <w:t xml:space="preserve">Musician Signature:</w:t>
      </w:r>
      <w:r>
        <w:t xml:space="preserve"> </w:t>
      </w:r>
      <w:r>
        <w:t xml:space="preserve">___________________________    </w:t>
      </w:r>
      <w:r>
        <w:t xml:space="preserve"> </w:t>
      </w:r>
      <w:r>
        <w:rPr>
          <w:bCs/>
          <w:b/>
        </w:rPr>
        <w:t xml:space="preserve">Date:</w:t>
      </w:r>
      <w:r>
        <w:t xml:space="preserve"> </w:t>
      </w:r>
      <w:r>
        <w:t xml:space="preserve">15 June 2025</w:t>
      </w:r>
    </w:p>
    <w:p>
      <w:pPr>
        <w:pStyle w:val="BodyText"/>
      </w:pPr>
      <w:r>
        <w:t xml:space="preserve">This Invoice was generated electronically and is valid without a physical stamp in accordance with ZATCA e-invoicing regulations, Saudi Arabia Riyadh.</w:t>
      </w:r>
    </w:p>
    <w:p>
      <w:pPr>
        <w:pStyle w:val="BodyText"/>
      </w:pPr>
      <w:r>
        <w:t xml:space="preserve">© 2025 Al-Rashid Music &amp; Performance Services | Riyadh, Saudi Arabia | All Rights Reserved</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Musician Services - Saudi Arabia Riyadh</dc:title>
  <dc:creator/>
  <dc:language>en</dc:language>
  <cp:keywords/>
  <dcterms:created xsi:type="dcterms:W3CDTF">2026-10-10T03:42:26Z</dcterms:created>
  <dcterms:modified xsi:type="dcterms:W3CDTF">2026-10-10T03:42:26Z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