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Singapore</w:t>
      </w:r>
      <w:r>
        <w:t xml:space="preserve"> </w:t>
      </w:r>
      <w:r>
        <w:t xml:space="preserve">Singapore</w:t>
      </w:r>
    </w:p>
    <w:p>
      <w:pPr>
        <w:pStyle w:val="FirstParagraph"/>
      </w:pPr>
      <w:r>
        <w:t xml:space="preserve">INVOICE</w:t>
      </w:r>
    </w:p>
    <w:p>
      <w:pPr>
        <w:pStyle w:val="BodyText"/>
      </w:pPr>
      <w:r>
        <w:t xml:space="preserve">Musician Professional Services Invoice</w:t>
      </w:r>
    </w:p>
    <w:p>
      <w:pPr>
        <w:pStyle w:val="BodyText"/>
      </w:pPr>
      <w:r>
        <w:t xml:space="preserve">Singapore Singapore</w:t>
      </w:r>
    </w:p>
    <w:p>
      <w:pPr>
        <w:pStyle w:val="BodyText"/>
      </w:pPr>
      <w:r>
        <w:rPr>
          <w:bCs/>
          <w:b/>
        </w:rPr>
        <w:t xml:space="preserve">Invoice Number:</w:t>
      </w:r>
      <w:r>
        <w:t xml:space="preserve"> </w:t>
      </w:r>
      <w:r>
        <w:t xml:space="preserve">INV-2025-SG-0487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Singapore Singapore</w:t>
      </w:r>
    </w:p>
    <w:p>
      <w:pPr>
        <w:pStyle w:val="BodyText"/>
      </w:pPr>
      <w:r>
        <w:rPr>
          <w:bCs/>
          <w:b/>
        </w:rPr>
        <w:t xml:space="preserve">Currency:</w:t>
      </w:r>
      <w:r>
        <w:t xml:space="preserve"> </w:t>
      </w:r>
      <w:r>
        <w:t xml:space="preserve">SGD (Singapore Dollar)</w:t>
      </w:r>
    </w:p>
    <w:bookmarkStart w:id="20" w:name="musician-service-provider"/>
    <w:p>
      <w:pPr>
        <w:pStyle w:val="Heading3"/>
      </w:pPr>
      <w:r>
        <w:t xml:space="preserve">Musician (Service Provider)</w:t>
      </w:r>
    </w:p>
    <w:p>
      <w:pPr>
        <w:pStyle w:val="FirstParagraph"/>
      </w:pPr>
      <w:r>
        <w:rPr>
          <w:bCs/>
          <w:b/>
        </w:rPr>
        <w:t xml:space="preserve">Name:</w:t>
      </w:r>
      <w:r>
        <w:t xml:space="preserve"> </w:t>
      </w:r>
      <w:r>
        <w:t xml:space="preserve">Marcus Tan Wei Jie</w:t>
      </w:r>
    </w:p>
    <w:p>
      <w:pPr>
        <w:pStyle w:val="BodyText"/>
      </w:pPr>
      <w:r>
        <w:rPr>
          <w:bCs/>
          <w:b/>
        </w:rPr>
        <w:t xml:space="preserve">Title:</w:t>
      </w:r>
      <w:r>
        <w:t xml:space="preserve"> </w:t>
      </w:r>
      <w:r>
        <w:t xml:space="preserve">Professional Musician &amp; Composer</w:t>
      </w:r>
    </w:p>
    <w:p>
      <w:pPr>
        <w:pStyle w:val="BodyText"/>
      </w:pPr>
      <w:r>
        <w:rPr>
          <w:bCs/>
          <w:b/>
        </w:rPr>
        <w:t xml:space="preserve">Business:</w:t>
      </w:r>
      <w:r>
        <w:t xml:space="preserve"> </w:t>
      </w:r>
      <w:r>
        <w:t xml:space="preserve">Tan Wei Jie Music Studio</w:t>
      </w:r>
    </w:p>
    <w:p>
      <w:pPr>
        <w:pStyle w:val="BodyText"/>
      </w:pPr>
      <w:r>
        <w:rPr>
          <w:bCs/>
          <w:b/>
        </w:rPr>
        <w:t xml:space="preserve">Address:</w:t>
      </w:r>
      <w:r>
        <w:t xml:space="preserve"> </w:t>
      </w:r>
      <w:r>
        <w:t xml:space="preserve">12 Marina Boulevard, Level 8, Singapore Singapore 018982</w:t>
      </w:r>
    </w:p>
    <w:p>
      <w:pPr>
        <w:pStyle w:val="BodyText"/>
      </w:pPr>
      <w:r>
        <w:rPr>
          <w:bCs/>
          <w:b/>
        </w:rPr>
        <w:t xml:space="preserve">UEN:</w:t>
      </w:r>
      <w:r>
        <w:t xml:space="preserve"> </w:t>
      </w:r>
      <w:r>
        <w:t xml:space="preserve">201934567K</w:t>
      </w:r>
    </w:p>
    <w:p>
      <w:pPr>
        <w:pStyle w:val="BodyText"/>
      </w:pPr>
      <w:r>
        <w:rPr>
          <w:bCs/>
          <w:b/>
        </w:rPr>
        <w:t xml:space="preserve">GST Registration No.:</w:t>
      </w:r>
      <w:r>
        <w:t xml:space="preserve"> </w:t>
      </w:r>
      <w:r>
        <w:t xml:space="preserve">G99-1234567X</w:t>
      </w:r>
    </w:p>
    <w:p>
      <w:pPr>
        <w:pStyle w:val="BodyText"/>
      </w:pPr>
      <w:r>
        <w:rPr>
          <w:bCs/>
          <w:b/>
        </w:rPr>
        <w:t xml:space="preserve">Email:</w:t>
      </w:r>
      <w:r>
        <w:t xml:space="preserve"> </w:t>
      </w:r>
      <w:r>
        <w:t xml:space="preserve">marcus.tan@tanjie-music.sg</w:t>
      </w:r>
    </w:p>
    <w:p>
      <w:pPr>
        <w:pStyle w:val="BodyText"/>
      </w:pPr>
      <w:r>
        <w:rPr>
          <w:bCs/>
          <w:b/>
        </w:rPr>
        <w:t xml:space="preserve">Phone:</w:t>
      </w:r>
      <w:r>
        <w:t xml:space="preserve"> </w:t>
      </w:r>
      <w:r>
        <w:t xml:space="preserve">+65 9123 4567</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Meridian Events &amp; Productions Pte Ltd</w:t>
      </w:r>
    </w:p>
    <w:p>
      <w:pPr>
        <w:pStyle w:val="BodyText"/>
      </w:pPr>
      <w:r>
        <w:rPr>
          <w:bCs/>
          <w:b/>
        </w:rPr>
        <w:t xml:space="preserve">Attention:</w:t>
      </w:r>
      <w:r>
        <w:t xml:space="preserve"> </w:t>
      </w:r>
      <w:r>
        <w:t xml:space="preserve">Ms. Priya Raman, Events Director</w:t>
      </w:r>
    </w:p>
    <w:p>
      <w:pPr>
        <w:pStyle w:val="BodyText"/>
      </w:pPr>
      <w:r>
        <w:rPr>
          <w:bCs/>
          <w:b/>
        </w:rPr>
        <w:t xml:space="preserve">Address:</w:t>
      </w:r>
      <w:r>
        <w:t xml:space="preserve"> </w:t>
      </w:r>
      <w:r>
        <w:t xml:space="preserve">88 Raffles Place, Tower 2, Level 15, Singapore Singapore 048622</w:t>
      </w:r>
    </w:p>
    <w:p>
      <w:pPr>
        <w:pStyle w:val="BodyText"/>
      </w:pPr>
      <w:r>
        <w:rPr>
          <w:bCs/>
          <w:b/>
        </w:rPr>
        <w:t xml:space="preserve">UEN:</w:t>
      </w:r>
      <w:r>
        <w:t xml:space="preserve"> </w:t>
      </w:r>
      <w:r>
        <w:t xml:space="preserve">201567890M</w:t>
      </w:r>
    </w:p>
    <w:p>
      <w:pPr>
        <w:pStyle w:val="BodyText"/>
      </w:pPr>
      <w:r>
        <w:rPr>
          <w:bCs/>
          <w:b/>
        </w:rPr>
        <w:t xml:space="preserve">GST Registration No.:</w:t>
      </w:r>
      <w:r>
        <w:t xml:space="preserve"> </w:t>
      </w:r>
      <w:r>
        <w:t xml:space="preserve">G99-7654321Y</w:t>
      </w:r>
    </w:p>
    <w:p>
      <w:pPr>
        <w:pStyle w:val="BodyText"/>
      </w:pPr>
      <w:r>
        <w:rPr>
          <w:bCs/>
          <w:b/>
        </w:rPr>
        <w:t xml:space="preserve">Email:</w:t>
      </w:r>
      <w:r>
        <w:t xml:space="preserve"> </w:t>
      </w:r>
      <w:r>
        <w:t xml:space="preserve">priya.raman@meridianevents.sg</w:t>
      </w:r>
    </w:p>
    <w:p>
      <w:pPr>
        <w:pStyle w:val="BodyText"/>
      </w:pPr>
      <w:r>
        <w:rPr>
          <w:bCs/>
          <w:b/>
        </w:rPr>
        <w:t xml:space="preserve">Phone:</w:t>
      </w:r>
      <w:r>
        <w:t xml:space="preserve"> </w:t>
      </w:r>
      <w:r>
        <w:t xml:space="preserve">+65 6789 1234</w:t>
      </w:r>
    </w:p>
    <w:bookmarkEnd w:id="21"/>
    <w:bookmarkStart w:id="24" w:name="Xc8802744ebc0909729003d7f388a7d354019a7b"/>
    <w:p>
      <w:pPr>
        <w:pStyle w:val="Heading2"/>
      </w:pPr>
      <w:r>
        <w:t xml:space="preserve">Invoice Details – Musician Services Rendered in Singapore Singapore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Live Musician Performance – Corporate Gala Dinner. The Musician provided a full live set including piano, vocals, and original compositions tailored to the client's brand identity. Performed at the Grand Ballroom, Marina Bay Sands, Singapore Singapore.</w:t>
            </w:r>
          </w:p>
        </w:tc>
        <w:tc>
          <w:tcPr/>
          <w:p>
            <w:pPr>
              <w:pStyle w:val="Compact"/>
              <w:jc w:val="left"/>
            </w:pPr>
            <w:r>
              <w:t xml:space="preserve">10 Jun 2025</w:t>
            </w:r>
          </w:p>
        </w:tc>
        <w:tc>
          <w:tcPr/>
          <w:p>
            <w:pPr>
              <w:pStyle w:val="Compact"/>
              <w:jc w:val="left"/>
            </w:pPr>
            <w:r>
              <w:t xml:space="preserve">3 hours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Musician Composition &amp; Arrangement Services. The Musician composed and arranged a bespoke 12-minute orchestral suite for the client's annual product launch event. Includes full sheet music delivery and digital audio files in WAV and MP3 formats.</w:t>
            </w:r>
          </w:p>
        </w:tc>
        <w:tc>
          <w:tcPr/>
          <w:p>
            <w:pPr>
              <w:pStyle w:val="Compact"/>
              <w:jc w:val="left"/>
            </w:pPr>
            <w:r>
              <w:t xml:space="preserve">01–08 Jun 2025</w:t>
            </w:r>
          </w:p>
        </w:tc>
        <w:tc>
          <w:tcPr/>
          <w:p>
            <w:pPr>
              <w:pStyle w:val="Compact"/>
              <w:jc w:val="left"/>
            </w:pPr>
            <w:r>
              <w:t xml:space="preserve">40 hours</w:t>
            </w:r>
          </w:p>
        </w:tc>
        <w:tc>
          <w:tcPr/>
          <w:p>
            <w:pPr>
              <w:pStyle w:val="Compact"/>
              <w:jc w:val="left"/>
            </w:pPr>
            <w:r>
              <w:t xml:space="preserve">85.00/hr</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Musician Rehearsal &amp; Sound Engineering. The Musician conducted two full rehearsal sessions with the client's in-house band at the Tan Wei Jie Music Studio, Singapore Singapore, including sound mixing, stage positioning, and technical coordination for the live performance.</w:t>
            </w:r>
          </w:p>
        </w:tc>
        <w:tc>
          <w:tcPr/>
          <w:p>
            <w:pPr>
              <w:pStyle w:val="Compact"/>
              <w:jc w:val="left"/>
            </w:pPr>
            <w:r>
              <w:t xml:space="preserve">08–09 Jun 2025</w:t>
            </w:r>
          </w:p>
        </w:tc>
        <w:tc>
          <w:tcPr/>
          <w:p>
            <w:pPr>
              <w:pStyle w:val="Compact"/>
              <w:jc w:val="left"/>
            </w:pPr>
            <w:r>
              <w:t xml:space="preserve">6 hours</w:t>
            </w:r>
          </w:p>
        </w:tc>
        <w:tc>
          <w:tcPr/>
          <w:p>
            <w:pPr>
              <w:pStyle w:val="Compact"/>
              <w:jc w:val="left"/>
            </w:pPr>
            <w:r>
              <w:t xml:space="preserve">150.00/hr</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Musician Post-Event Recording &amp; Mastering. The Musician captured a high-fidelity multi-track recording of the live performance and delivered a professionally mastered audio package suitable for broadcast and streaming platforms.</w:t>
            </w:r>
          </w:p>
        </w:tc>
        <w:tc>
          <w:tcPr/>
          <w:p>
            <w:pPr>
              <w:pStyle w:val="Compact"/>
              <w:jc w:val="left"/>
            </w:pPr>
            <w:r>
              <w:t xml:space="preserve">11 Jun 2025</w:t>
            </w:r>
          </w:p>
        </w:tc>
        <w:tc>
          <w:tcPr/>
          <w:p>
            <w:pPr>
              <w:pStyle w:val="Compact"/>
              <w:jc w:val="left"/>
            </w:pPr>
            <w:r>
              <w:t xml:space="preserve">1 day</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Musician Consultation &amp; Creative Direction. The Musician provided strategic creative direction for the client's upcoming Q3 marketing campaign, including genre selection, tempo mapping, and emotional arc design for background music across three video assets.</w:t>
            </w:r>
          </w:p>
        </w:tc>
        <w:tc>
          <w:tcPr/>
          <w:p>
            <w:pPr>
              <w:pStyle w:val="Compact"/>
              <w:jc w:val="left"/>
            </w:pPr>
            <w:r>
              <w:t xml:space="preserve">12 Jun 2025</w:t>
            </w:r>
          </w:p>
        </w:tc>
        <w:tc>
          <w:tcPr/>
          <w:p>
            <w:pPr>
              <w:pStyle w:val="Compact"/>
              <w:jc w:val="left"/>
            </w:pPr>
            <w:r>
              <w:t xml:space="preserve">3 hours</w:t>
            </w:r>
          </w:p>
        </w:tc>
        <w:tc>
          <w:tcPr/>
          <w:p>
            <w:pPr>
              <w:pStyle w:val="Compact"/>
              <w:jc w:val="left"/>
            </w:pPr>
            <w:r>
              <w:t xml:space="preserve">200.00/hr</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SGD 10,300.00</w:t>
            </w:r>
          </w:p>
        </w:tc>
      </w:tr>
      <w:tr>
        <w:tc>
          <w:tcPr/>
          <w:p>
            <w:pPr>
              <w:pStyle w:val="Compact"/>
              <w:jc w:val="left"/>
            </w:pPr>
            <w:r>
              <w:t xml:space="preserve">GST @ 9% (Singapore Singapore)</w:t>
            </w:r>
          </w:p>
        </w:tc>
        <w:tc>
          <w:tcPr/>
          <w:p>
            <w:pPr>
              <w:pStyle w:val="Compact"/>
              <w:jc w:val="left"/>
            </w:pPr>
            <w:r>
              <w:t xml:space="preserve">SGD 927.00</w:t>
            </w:r>
          </w:p>
        </w:tc>
      </w:tr>
      <w:tr>
        <w:tc>
          <w:tcPr/>
          <w:p>
            <w:pPr>
              <w:pStyle w:val="Compact"/>
              <w:jc w:val="left"/>
            </w:pPr>
            <w:r>
              <w:t xml:space="preserve">Grand Total Due</w:t>
            </w:r>
          </w:p>
        </w:tc>
        <w:tc>
          <w:tcPr/>
          <w:p>
            <w:pPr>
              <w:pStyle w:val="Compact"/>
              <w:jc w:val="left"/>
            </w:pPr>
            <w:r>
              <w:t xml:space="preserve">SGD 11,227.00</w:t>
            </w:r>
          </w:p>
        </w:tc>
      </w:tr>
    </w:tbl>
    <w:bookmarkStart w:id="22" w:name="payment-terms-conditions"/>
    <w:p>
      <w:pPr>
        <w:pStyle w:val="Heading3"/>
      </w:pPr>
      <w:r>
        <w:t xml:space="preserve">Payment Terms &amp; Conditions</w:t>
      </w:r>
    </w:p>
    <w:p>
      <w:pPr>
        <w:pStyle w:val="FirstParagraph"/>
      </w:pPr>
      <w:r>
        <w:t xml:space="preserve">This Invoice is issued by the Musician, Marcus Tan Wei Jie, operating as Tan Wei Jie Music Studio, registered in Singapore Singapore. Payment of the full Invoice amount of SGD 11,227.00 is due within fourteen (14) calendar days from the Invoice date of 15 June 2025. Late payments shall attract interest at the rate of 1.5% per month as stipulated under the Singapore Singapore Late Payment of Interest to Small Businesses Act 2019.</w:t>
      </w:r>
    </w:p>
    <w:p>
      <w:pPr>
        <w:pStyle w:val="BodyText"/>
      </w:pPr>
      <w:r>
        <w:rPr>
          <w:bCs/>
          <w:b/>
        </w:rPr>
        <w:t xml:space="preserve">Payment Method:</w:t>
      </w:r>
      <w:r>
        <w:t xml:space="preserve"> </w:t>
      </w:r>
      <w:r>
        <w:t xml:space="preserve">Bank Transfer to DBS Bank, Account Name: Tan Wei Jie Music Studio, Account Number: 012-345678-901, SWIFT Code: DBSSSGSG.</w:t>
      </w:r>
    </w:p>
    <w:p>
      <w:pPr>
        <w:pStyle w:val="BodyText"/>
      </w:pPr>
      <w:r>
        <w:rPr>
          <w:bCs/>
          <w:b/>
        </w:rPr>
        <w:t xml:space="preserve">Reference:</w:t>
      </w:r>
      <w:r>
        <w:t xml:space="preserve"> </w:t>
      </w:r>
      <w:r>
        <w:t xml:space="preserve">Please cite Invoice Number INV-2025-SG-0487 in all correspondence and remittances.</w:t>
      </w:r>
    </w:p>
    <w:p>
      <w:pPr>
        <w:pStyle w:val="BodyText"/>
      </w:pPr>
      <w:r>
        <w:t xml:space="preserve">All services described in this Invoice were performed by the Musician within the jurisdiction of Singapore Singapore. The Musician warrants that all compositions and arrangements delivered are original works and do not infringe upon any third-party intellectual property rights. The client acknowledges that the Musician retains full copyright ownership of all compositions unless a separate written assignment agreement is executed.</w:t>
      </w:r>
    </w:p>
    <w:bookmarkEnd w:id="22"/>
    <w:bookmarkStart w:id="23" w:name="additional-notes-musicians-declaration"/>
    <w:p>
      <w:pPr>
        <w:pStyle w:val="Heading3"/>
      </w:pPr>
      <w:r>
        <w:t xml:space="preserve">Additional Notes &amp; Musician's Declaration</w:t>
      </w:r>
    </w:p>
    <w:p>
      <w:pPr>
        <w:pStyle w:val="FirstParagraph"/>
      </w:pPr>
      <w:r>
        <w:t xml:space="preserve">The undersigned Musician hereby confirms that all services itemised in this Invoice were personally rendered or directly supervised by the Musician in Singapore Singapore. All equipment, instruments, and technical resources used during the performance and recording sessions were provided by the Musician unless otherwise stated. Travel and accommodation costs within Singapore Singapore are included in the rates above. Any services rendered outside the geographical boundaries of Singapore Singapore would be subject to a separate Invoice and additional travel surcharge.</w:t>
      </w:r>
    </w:p>
    <w:p>
      <w:pPr>
        <w:pStyle w:val="BodyText"/>
      </w:pPr>
      <w:r>
        <w:t xml:space="preserve">This Invoice constitutes a formal request for payment and a legal record of the professional Musician services provided. The client is advised to retain this Invoice for their corporate tax records and GST input tax credit claims in accordance with the Inland Revenue Authority of Singapore (IRAS) guidelines applicable in Singapore Singapore.</w:t>
      </w:r>
    </w:p>
    <w:p>
      <w:pPr>
        <w:pStyle w:val="BodyText"/>
      </w:pPr>
      <w:r>
        <w:t xml:space="preserve">Should the client have any queries, disputes, or require a revised Invoice, please contact the Musician directly at the email or phone number listed above within seven (7) business days of receipt. After this period, the Invoice shall be considered accepted and final.</w:t>
      </w:r>
    </w:p>
    <w:bookmarkEnd w:id="23"/>
    <w:p>
      <w:pPr>
        <w:pStyle w:val="BodyText"/>
      </w:pPr>
      <w:r>
        <w:rPr>
          <w:bCs/>
          <w:b/>
        </w:rPr>
        <w:t xml:space="preserve">Tan Wei Jie Music Studio</w:t>
      </w:r>
      <w:r>
        <w:t xml:space="preserve"> </w:t>
      </w:r>
      <w:r>
        <w:t xml:space="preserve">| Professional Musician Services | Singapore Singapore</w:t>
      </w:r>
    </w:p>
    <w:p>
      <w:pPr>
        <w:pStyle w:val="BodyText"/>
      </w:pPr>
      <w:r>
        <w:t xml:space="preserve">12 Marina Boulevard, Level 8, Singapore Singapore 018982 | UEN: 201934567K | GST: G99-1234567X</w:t>
      </w:r>
    </w:p>
    <w:p>
      <w:pPr>
        <w:pStyle w:val="BodyText"/>
      </w:pPr>
      <w:r>
        <w:t xml:space="preserve">This Invoice was generated electronically and is valid without a physical signature. For authentication, please verify the Invoice number via the Musician's official portal at www.tanjie-music.sg/invoice-verification.</w:t>
      </w:r>
    </w:p>
    <w:p>
      <w:pPr>
        <w:pStyle w:val="BodyText"/>
      </w:pPr>
      <w:r>
        <w:t xml:space="preserve">© 2025 Tan Wei Jie Music Studio. All rights reserved. This document is the property of the Musician and the client and may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Singapore Singapore</dc:title>
  <dc:creator/>
  <dc:language>en</dc:language>
  <cp:keywords/>
  <dcterms:created xsi:type="dcterms:W3CDTF">2026-10-10T08:48:16Z</dcterms:created>
  <dcterms:modified xsi:type="dcterms:W3CDTF">2026-10-10T08:48:16Z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