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Invoice No: INV-ANK-2025-04871</w:t>
      </w:r>
    </w:p>
    <w:p>
      <w:pPr>
        <w:pStyle w:val="BodyText"/>
      </w:pPr>
      <w:r>
        <w:t xml:space="preserve">Musician Service Invoice — Turkey Ankara Region</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Ankara, Turkey</w:t>
      </w:r>
    </w:p>
    <w:p>
      <w:pPr>
        <w:pStyle w:val="BodyText"/>
      </w:pPr>
      <w:r>
        <w:rPr>
          <w:bCs/>
          <w:b/>
        </w:rPr>
        <w:t xml:space="preserve">Currency:</w:t>
      </w:r>
      <w:r>
        <w:t xml:space="preserve"> </w:t>
      </w:r>
      <w:r>
        <w:t xml:space="preserve">Turkish Lira (TRY)</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Emre Yılmaz</w:t>
      </w:r>
    </w:p>
    <w:p>
      <w:pPr>
        <w:pStyle w:val="BodyText"/>
      </w:pPr>
      <w:r>
        <w:rPr>
          <w:bCs/>
          <w:b/>
        </w:rPr>
        <w:t xml:space="preserve">Profession:</w:t>
      </w:r>
      <w:r>
        <w:t xml:space="preserve"> </w:t>
      </w:r>
      <w:r>
        <w:t xml:space="preserve">Professional Musician &amp; Composer</w:t>
      </w:r>
    </w:p>
    <w:p>
      <w:pPr>
        <w:pStyle w:val="BodyText"/>
      </w:pPr>
      <w:r>
        <w:rPr>
          <w:bCs/>
          <w:b/>
        </w:rPr>
        <w:t xml:space="preserve">Address:</w:t>
      </w:r>
      <w:r>
        <w:t xml:space="preserve"> </w:t>
      </w:r>
      <w:r>
        <w:t xml:space="preserve">Kızılay Mahallesi, Atatürk Bulvarı No: 142/7, Çankaya, 06690 Ankara, Turkey</w:t>
      </w:r>
    </w:p>
    <w:p>
      <w:pPr>
        <w:pStyle w:val="BodyText"/>
      </w:pPr>
      <w:r>
        <w:rPr>
          <w:bCs/>
          <w:b/>
        </w:rPr>
        <w:t xml:space="preserve">Tax ID (Vergi No):</w:t>
      </w:r>
      <w:r>
        <w:t xml:space="preserve"> </w:t>
      </w:r>
      <w:r>
        <w:t xml:space="preserve">1234567890</w:t>
      </w:r>
    </w:p>
    <w:p>
      <w:pPr>
        <w:pStyle w:val="BodyText"/>
      </w:pPr>
      <w:r>
        <w:rPr>
          <w:bCs/>
          <w:b/>
        </w:rPr>
        <w:t xml:space="preserve">Phone:</w:t>
      </w:r>
      <w:r>
        <w:t xml:space="preserve"> </w:t>
      </w:r>
      <w:r>
        <w:t xml:space="preserve">+90 312 555 0147</w:t>
      </w:r>
    </w:p>
    <w:p>
      <w:pPr>
        <w:pStyle w:val="BodyText"/>
      </w:pPr>
      <w:r>
        <w:rPr>
          <w:bCs/>
          <w:b/>
        </w:rPr>
        <w:t xml:space="preserve">Email:</w:t>
      </w:r>
      <w:r>
        <w:t xml:space="preserve"> </w:t>
      </w:r>
      <w:r>
        <w:t xml:space="preserve">emre.yilmaz@musicianankara.com</w:t>
      </w:r>
    </w:p>
    <w:p>
      <w:pPr>
        <w:pStyle w:val="BodyText"/>
      </w:pPr>
      <w:r>
        <w:rPr>
          <w:bCs/>
          <w:b/>
        </w:rPr>
        <w:t xml:space="preserve">GIB Registration:</w:t>
      </w:r>
      <w:r>
        <w:t xml:space="preserve"> </w:t>
      </w:r>
      <w:r>
        <w:t xml:space="preserve">Ankara Çankaya Tax Office</w:t>
      </w:r>
    </w:p>
    <w:bookmarkEnd w:id="20"/>
    <w:bookmarkStart w:id="21" w:name="client-service-recipient"/>
    <w:p>
      <w:pPr>
        <w:pStyle w:val="Heading3"/>
      </w:pPr>
      <w:r>
        <w:t xml:space="preserve">Client (Service Recipient)</w:t>
      </w:r>
    </w:p>
    <w:p>
      <w:pPr>
        <w:pStyle w:val="FirstParagraph"/>
      </w:pPr>
      <w:r>
        <w:rPr>
          <w:bCs/>
          <w:b/>
        </w:rPr>
        <w:t xml:space="preserve">Company:</w:t>
      </w:r>
      <w:r>
        <w:t xml:space="preserve"> </w:t>
      </w:r>
      <w:r>
        <w:t xml:space="preserve">Ege Events &amp; Productions Ltd. (Ege Etkinlik ve Prodüksyon A.Ş.)</w:t>
      </w:r>
    </w:p>
    <w:p>
      <w:pPr>
        <w:pStyle w:val="BodyText"/>
      </w:pPr>
      <w:r>
        <w:rPr>
          <w:bCs/>
          <w:b/>
        </w:rPr>
        <w:t xml:space="preserve">Address:</w:t>
      </w:r>
      <w:r>
        <w:t xml:space="preserve"> </w:t>
      </w:r>
      <w:r>
        <w:t xml:space="preserve">Ulus Mahallesi, İstiklal Caddesi No: 88, Çankaya, 06700 Ankara, Turkey</w:t>
      </w:r>
    </w:p>
    <w:p>
      <w:pPr>
        <w:pStyle w:val="BodyText"/>
      </w:pPr>
      <w:r>
        <w:rPr>
          <w:bCs/>
          <w:b/>
        </w:rPr>
        <w:t xml:space="preserve">Tax ID (Vergi No):</w:t>
      </w:r>
      <w:r>
        <w:t xml:space="preserve"> </w:t>
      </w:r>
      <w:r>
        <w:t xml:space="preserve">9876543210</w:t>
      </w:r>
    </w:p>
    <w:p>
      <w:pPr>
        <w:pStyle w:val="BodyText"/>
      </w:pPr>
      <w:r>
        <w:rPr>
          <w:bCs/>
          <w:b/>
        </w:rPr>
        <w:t xml:space="preserve">Contact Person:</w:t>
      </w:r>
      <w:r>
        <w:t xml:space="preserve"> </w:t>
      </w:r>
      <w:r>
        <w:t xml:space="preserve">Ayşe Demir, Event Manager</w:t>
      </w:r>
    </w:p>
    <w:p>
      <w:pPr>
        <w:pStyle w:val="BodyText"/>
      </w:pPr>
      <w:r>
        <w:rPr>
          <w:bCs/>
          <w:b/>
        </w:rPr>
        <w:t xml:space="preserve">Phone:</w:t>
      </w:r>
      <w:r>
        <w:t xml:space="preserve"> </w:t>
      </w:r>
      <w:r>
        <w:t xml:space="preserve">+90 312 444 7821</w:t>
      </w:r>
    </w:p>
    <w:p>
      <w:pPr>
        <w:pStyle w:val="BodyText"/>
      </w:pPr>
      <w:r>
        <w:rPr>
          <w:bCs/>
          <w:b/>
        </w:rPr>
        <w:t xml:space="preserve">Email:</w:t>
      </w:r>
      <w:r>
        <w:t xml:space="preserve"> </w:t>
      </w:r>
      <w:r>
        <w:t xml:space="preserve">a.demir@egeevents.com.tr</w:t>
      </w:r>
    </w:p>
    <w:bookmarkEnd w:id="21"/>
    <w:bookmarkStart w:id="22" w:name="Xe0a21ba638cb71001030bef951cf81ce1e31ac4"/>
    <w:p>
      <w:pPr>
        <w:pStyle w:val="Heading3"/>
      </w:pPr>
      <w:r>
        <w:t xml:space="preserve">Invoice Line Items — Musician Services Rendered in Turkey Ankara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Musician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Live Musician Performance — Corporate Gala Dinner at Grand Ankara Hotel, Kızılay District. The Musician provided a full evening set of classical and contemporary Turkish music arrangements for 350 guests.</w:t>
            </w:r>
          </w:p>
        </w:tc>
        <w:tc>
          <w:tcPr/>
          <w:p>
            <w:pPr>
              <w:pStyle w:val="Compact"/>
              <w:jc w:val="left"/>
            </w:pPr>
            <w:r>
              <w:t xml:space="preserve">12 June 2025</w:t>
            </w:r>
          </w:p>
        </w:tc>
        <w:tc>
          <w:tcPr/>
          <w:p>
            <w:pPr>
              <w:pStyle w:val="Compact"/>
              <w:jc w:val="left"/>
            </w:pPr>
            <w:r>
              <w:t xml:space="preserve">1 event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Musician Composition &amp; Arrangement — Custom original piece commissioned for the Ege Events 2025 Annual Brand Campaign, performed at the Ankara State Opera and Ballet Theatre (Ankara Devlet Opera ve Balesi).</w:t>
            </w:r>
          </w:p>
        </w:tc>
        <w:tc>
          <w:tcPr/>
          <w:p>
            <w:pPr>
              <w:pStyle w:val="Compact"/>
              <w:jc w:val="left"/>
            </w:pPr>
            <w:r>
              <w:t xml:space="preserve">10 June 2025</w:t>
            </w:r>
          </w:p>
        </w:tc>
        <w:tc>
          <w:tcPr/>
          <w:p>
            <w:pPr>
              <w:pStyle w:val="Compact"/>
              <w:jc w:val="left"/>
            </w:pPr>
            <w:r>
              <w:t xml:space="preserve">1 composition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Musician Rehearsal &amp; Sound Engineering — Three full rehearsal sessions at the Ankara Congress Center (Ankara Kongre Merkezi) to prepare the live ensemble for the corporate gala. Includes Musician-led coordination with the venue's audio-visual team.</w:t>
            </w:r>
          </w:p>
        </w:tc>
        <w:tc>
          <w:tcPr/>
          <w:p>
            <w:pPr>
              <w:pStyle w:val="Compact"/>
              <w:jc w:val="left"/>
            </w:pPr>
            <w:r>
              <w:t xml:space="preserve">8–10 June 2025</w:t>
            </w:r>
          </w:p>
        </w:tc>
        <w:tc>
          <w:tcPr/>
          <w:p>
            <w:pPr>
              <w:pStyle w:val="Compact"/>
              <w:jc w:val="left"/>
            </w:pPr>
            <w:r>
              <w:t xml:space="preserve">3 sessions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Musician Travel &amp; Accommodation — The Musician traveled from Istanbul to Turkey Ankara for the duration of the engagement (10–13 June 2025). Includes round-trip high-speed train (YHT) fare, one night hotel accommodation in Çankaya district, and local transportation within Ankara city limits.</w:t>
            </w:r>
          </w:p>
        </w:tc>
        <w:tc>
          <w:tcPr/>
          <w:p>
            <w:pPr>
              <w:pStyle w:val="Compact"/>
              <w:jc w:val="left"/>
            </w:pPr>
            <w:r>
              <w:t xml:space="preserve">10–13 June 2025</w:t>
            </w:r>
          </w:p>
        </w:tc>
        <w:tc>
          <w:tcPr/>
          <w:p>
            <w:pPr>
              <w:pStyle w:val="Compact"/>
              <w:jc w:val="left"/>
            </w:pPr>
            <w:r>
              <w:t xml:space="preserve">4 days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Musician Equipment &amp; Instrument Rental — Professional grand piano (Yamaha C3), two acoustic string instruments, and a portable digital mixing console rented and maintained by the Musician for the Ankara venue performances.</w:t>
            </w:r>
          </w:p>
        </w:tc>
        <w:tc>
          <w:tcPr/>
          <w:p>
            <w:pPr>
              <w:pStyle w:val="Compact"/>
              <w:jc w:val="left"/>
            </w:pPr>
            <w:r>
              <w:t xml:space="preserve">12 June 2025</w:t>
            </w:r>
          </w:p>
        </w:tc>
        <w:tc>
          <w:tcPr/>
          <w:p>
            <w:pPr>
              <w:pStyle w:val="Compact"/>
              <w:jc w:val="left"/>
            </w:pPr>
            <w:r>
              <w:t xml:space="preserve">1 day</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Musician Post-Event Audio Recording &amp; Mastering — Professional multi-track recording of the live performance at the Grand Ankara Hotel, followed by studio mastering and delivery of a high-resolution audio file to the client for archival and promotional use in Turkey Ankara media markets.</w:t>
            </w:r>
          </w:p>
        </w:tc>
        <w:tc>
          <w:tcPr/>
          <w:p>
            <w:pPr>
              <w:pStyle w:val="Compact"/>
              <w:jc w:val="left"/>
            </w:pPr>
            <w:r>
              <w:t xml:space="preserve">14 June 2025</w:t>
            </w:r>
          </w:p>
        </w:tc>
        <w:tc>
          <w:tcPr/>
          <w:p>
            <w:pPr>
              <w:pStyle w:val="Compact"/>
              <w:jc w:val="left"/>
            </w:pPr>
            <w:r>
              <w:t xml:space="preserve">1 delivery</w:t>
            </w:r>
          </w:p>
        </w:tc>
        <w:tc>
          <w:tcPr/>
          <w:p>
            <w:pPr>
              <w:pStyle w:val="Compact"/>
              <w:jc w:val="left"/>
            </w:pPr>
            <w:r>
              <w:t xml:space="preserve">4,200.00</w:t>
            </w:r>
          </w:p>
        </w:tc>
        <w:tc>
          <w:tcPr/>
          <w:p>
            <w:pPr>
              <w:pStyle w:val="Compact"/>
              <w:jc w:val="left"/>
            </w:pPr>
            <w:r>
              <w:t xml:space="preserve">4,200.00</w:t>
            </w:r>
          </w:p>
        </w:tc>
      </w:tr>
    </w:tbl>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(Musician Services)</w:t>
            </w:r>
          </w:p>
        </w:tc>
        <w:tc>
          <w:tcPr/>
          <w:p>
            <w:pPr>
              <w:pStyle w:val="Compact"/>
              <w:jc w:val="right"/>
            </w:pPr>
            <w:r>
              <w:t xml:space="preserve">57,200.00 TRY</w:t>
            </w:r>
          </w:p>
        </w:tc>
      </w:tr>
      <w:tr>
        <w:tc>
          <w:tcPr/>
          <w:p>
            <w:pPr>
              <w:pStyle w:val="Compact"/>
              <w:jc w:val="left"/>
            </w:pPr>
            <w:r>
              <w:t xml:space="preserve">VAT (KDV) — 20% (Turkey Standard Rate)</w:t>
            </w:r>
          </w:p>
        </w:tc>
        <w:tc>
          <w:tcPr/>
          <w:p>
            <w:pPr>
              <w:pStyle w:val="Compact"/>
              <w:jc w:val="right"/>
            </w:pPr>
            <w:r>
              <w:t xml:space="preserve">11,440.00 TRY</w:t>
            </w:r>
          </w:p>
        </w:tc>
      </w:tr>
      <w:tr>
        <w:tc>
          <w:tcPr/>
          <w:p>
            <w:pPr>
              <w:pStyle w:val="Compact"/>
              <w:jc w:val="left"/>
            </w:pPr>
            <w:r>
              <w:t xml:space="preserve">Withholding Tax (Stopaj) — 17% (Musician Income)</w:t>
            </w:r>
          </w:p>
        </w:tc>
        <w:tc>
          <w:tcPr/>
          <w:p>
            <w:pPr>
              <w:pStyle w:val="Compact"/>
              <w:jc w:val="right"/>
            </w:pPr>
            <w:r>
              <w:t xml:space="preserve">(9,724.00) TRY</w:t>
            </w:r>
          </w:p>
        </w:tc>
      </w:tr>
      <w:tr>
        <w:tc>
          <w:tcPr/>
          <w:p>
            <w:pPr>
              <w:pStyle w:val="Compact"/>
              <w:jc w:val="left"/>
            </w:pPr>
            <w:r>
              <w:t xml:space="preserve">Grand Total Due</w:t>
            </w:r>
          </w:p>
        </w:tc>
        <w:tc>
          <w:tcPr/>
          <w:p>
            <w:pPr>
              <w:pStyle w:val="Compact"/>
              <w:jc w:val="right"/>
            </w:pPr>
            <w:r>
              <w:t xml:space="preserve">58,916.00 TRY</w:t>
            </w:r>
          </w:p>
        </w:tc>
      </w:tr>
    </w:tbl>
    <w:bookmarkStart w:id="23" w:name="payment-terms-instructions"/>
    <w:p>
      <w:pPr>
        <w:pStyle w:val="Heading4"/>
      </w:pPr>
      <w:r>
        <w:t xml:space="preserve">Payment Terms &amp; Instructions</w:t>
      </w:r>
    </w:p>
    <w:p>
      <w:pPr>
        <w:pStyle w:val="FirstParagraph"/>
      </w:pPr>
      <w:r>
        <w:t xml:space="preserve">This Invoice must be settled in full within fifteen (15) calendar days from the Invoice date, no later than 30 June 2025. Payment shall be made via bank transfer (EFT/Havale) to the Musician's registered account. The client is requested to reference the Invoice number INV-ANK-2025-04871 in the transfer memo. Late payments are subject to a statutory interest rate as defined under Turkish Commercial Law (Türk Ticaret Kanunu, Article 30). The Musician reserves the right to suspend any further services in Turkey Ankara until outstanding balances on this Invoice are cleared in full.</w:t>
      </w:r>
    </w:p>
    <w:p>
      <w:pPr>
        <w:pStyle w:val="BodyText"/>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Emre Yılmaz</w:t>
      </w:r>
    </w:p>
    <w:p>
      <w:pPr>
        <w:pStyle w:val="BodyText"/>
      </w:pPr>
      <w:r>
        <w:rPr>
          <w:bCs/>
          <w:b/>
        </w:rPr>
        <w:t xml:space="preserve">IBAN:</w:t>
      </w:r>
      <w:r>
        <w:t xml:space="preserve"> </w:t>
      </w:r>
      <w:r>
        <w:t xml:space="preserve">TR12 0001 0000 1234 5678 9012 34</w:t>
      </w:r>
    </w:p>
    <w:p>
      <w:pPr>
        <w:pStyle w:val="BodyText"/>
      </w:pPr>
      <w:r>
        <w:rPr>
          <w:bCs/>
          <w:b/>
        </w:rPr>
        <w:t xml:space="preserve">SWIFT/BIC:</w:t>
      </w:r>
      <w:r>
        <w:t xml:space="preserve"> </w:t>
      </w:r>
      <w:r>
        <w:t xml:space="preserve">TRZBTR2A</w:t>
      </w:r>
    </w:p>
    <w:bookmarkEnd w:id="23"/>
    <w:bookmarkStart w:id="24" w:name="X22ec656b6ba7d0f6bcc5b505be5038bb3cb914d"/>
    <w:p>
      <w:pPr>
        <w:pStyle w:val="Heading4"/>
      </w:pPr>
      <w:r>
        <w:t xml:space="preserve">Important Notes Regarding This Musician Invoice in Turkey Ankara</w:t>
      </w:r>
    </w:p>
    <w:p>
      <w:pPr>
        <w:pStyle w:val="FirstParagraph"/>
      </w:pPr>
      <w:r>
        <w:t xml:space="preserve">1. This Invoice has been issued in accordance with the Turkish Accounting Law (6102 sayılı Türk Ticaret Kanunu) and the General Communiqué on Invoices (Fatura Genel Tebliği) published by the Republic of Turkey Ministry of Finance (T.C. Hazine ve Maliye Bakanlığı). The Musician is registered as a self-employed professional (serbest meslek erbabı) with the Ankara Çankaya Tax Office.</w:t>
      </w:r>
    </w:p>
    <w:p>
      <w:pPr>
        <w:pStyle w:val="BodyText"/>
      </w:pPr>
      <w:r>
        <w:t xml:space="preserve">2. All services described in this Invoice were physically performed within the administrative boundaries of Turkey Ankara, specifically in the Çankaya and Ulus districts. The Musician confirms full compliance with local performance licensing requirements issued by the Ankara Metropolitan Municipality (Ankara Büyükşehir Belediyesi) and the relevant district governorship (Valilik) permits for public musical performances.</w:t>
      </w:r>
    </w:p>
    <w:p>
      <w:pPr>
        <w:pStyle w:val="BodyText"/>
      </w:pPr>
      <w:r>
        <w:t xml:space="preserve">3. The withholding tax (stopaj) deduction of 17% has been applied as mandated by the Turkish Income Tax Law (Gelir Vergisi Kanunu, Article 94) for payments made to a Musician for professional artistic services. The client is responsible for remitting this withheld amount to the Ankara tax authority by the 23rd of the following month.</w:t>
      </w:r>
    </w:p>
    <w:p>
      <w:pPr>
        <w:pStyle w:val="BodyText"/>
      </w:pPr>
      <w:r>
        <w:t xml:space="preserve">4. The Musician retains full intellectual property rights over the original composition described in Line Item 2. The client is granted a non-exclusive, non-transferable license to use the recorded audio for internal corporate communications and one (1) public promotional video within Turkey Ankara for a period of twelve (12) months from the Invoice date. Any further commercial exploitation requires a separate written agreement with the Musician.</w:t>
      </w:r>
    </w:p>
    <w:p>
      <w:pPr>
        <w:pStyle w:val="BodyText"/>
      </w:pPr>
      <w:r>
        <w:t xml:space="preserve">5. This Invoice is valid for a period of one hundred eighty (180) days from the date of issue. The Musician's professional liability insurance policy (No: SIG-ANK-2025-00341, issued by Anadolu Sigorta A.Ş.) covers all services rendered under this Invoice throughout the Turkey Ankara metropolitan area.</w:t>
      </w:r>
    </w:p>
    <w:bookmarkEnd w:id="24"/>
    <w:p>
      <w:pPr>
        <w:pStyle w:val="BodyText"/>
      </w:pPr>
      <w:r>
        <w:t xml:space="preserve">Musician (Service Provider)</w:t>
      </w:r>
    </w:p>
    <w:p>
      <w:pPr>
        <w:pStyle w:val="BodyText"/>
      </w:pPr>
      <w:r>
        <w:t xml:space="preserve">Emre Yılmaz</w:t>
      </w:r>
      <w:r>
        <w:br/>
      </w:r>
      <w:r>
        <w:t xml:space="preserve">Professional Musician &amp; Composer</w:t>
      </w:r>
      <w:r>
        <w:br/>
      </w:r>
      <w:r>
        <w:t xml:space="preserve">Seal &amp; Signature</w:t>
      </w:r>
    </w:p>
    <w:p>
      <w:pPr>
        <w:pStyle w:val="BodyText"/>
      </w:pPr>
      <w:r>
        <w:t xml:space="preserve">Client (Service Recipient)</w:t>
      </w:r>
    </w:p>
    <w:p>
      <w:pPr>
        <w:pStyle w:val="BodyText"/>
      </w:pPr>
      <w:r>
        <w:t xml:space="preserve">Ayşe Demir</w:t>
      </w:r>
      <w:r>
        <w:br/>
      </w:r>
      <w:r>
        <w:t xml:space="preserve">Event Manager, Ege Events &amp; Productions A.Ş.</w:t>
      </w:r>
      <w:r>
        <w:br/>
      </w:r>
      <w:r>
        <w:t xml:space="preserve">Seal &amp; Signature</w:t>
      </w:r>
    </w:p>
    <w:p>
      <w:pPr>
        <w:pStyle w:val="BodyText"/>
      </w:pPr>
      <w:r>
        <w:t xml:space="preserve">This Invoice was generated for Musician services performed in Turkey Ankara. Document Reference: INV-ANK-2025-04871 | Musician: Emre Yılmaz | Jurisdiction: Ankara, Turkey</w:t>
      </w:r>
    </w:p>
    <w:p>
      <w:pPr>
        <w:pStyle w:val="BodyText"/>
      </w:pPr>
      <w:r>
        <w:t xml:space="preserve">For any disputes arising from this Invoice, the competent courts and arbitration centers of Ankara, Turkey shall have exclusive jurisdiction in accordance with the Turkish Code of Civil Procedure (Hukuk Muhakemeleri Kanunu).</w:t>
      </w:r>
    </w:p>
    <w:p>
      <w:pPr>
        <w:pStyle w:val="BodyText"/>
      </w:pPr>
      <w:r>
        <w:t xml:space="preserve">© 2025 Emre Yılmaz — Musician Services, Ankara, Turkey.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Turkey Ankara</dc:title>
  <dc:creator/>
  <dc:language>en</dc:language>
  <cp:keywords/>
  <dcterms:created xsi:type="dcterms:W3CDTF">2026-10-10T04:05:53Z</dcterms:created>
  <dcterms:modified xsi:type="dcterms:W3CDTF">2026-10-10T04:05:53Z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