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invoice"/>
    <w:p>
      <w:pPr>
        <w:pStyle w:val="Heading1"/>
      </w:pPr>
      <w:r>
        <w:t xml:space="preserve">INVOICE</w:t>
      </w:r>
    </w:p>
    <w:p>
      <w:pPr>
        <w:pStyle w:val="FirstParagraph"/>
      </w:pPr>
      <w:r>
        <w:t xml:space="preserve">Professional Musician Services — United Kingdom London</w:t>
      </w:r>
    </w:p>
    <w:p>
      <w:pPr>
        <w:pStyle w:val="BodyText"/>
      </w:pPr>
      <w:r>
        <w:t xml:space="preserve">TAX INVOICE</w:t>
      </w:r>
    </w:p>
    <w:bookmarkEnd w:id="20"/>
    <w:bookmarkStart w:id="21" w:name="musician-service-provider"/>
    <w:p>
      <w:pPr>
        <w:pStyle w:val="Heading3"/>
      </w:pPr>
      <w:r>
        <w:t xml:space="preserve">Musician (Service Provider)</w:t>
      </w:r>
    </w:p>
    <w:p>
      <w:pPr>
        <w:pStyle w:val="FirstParagraph"/>
      </w:pPr>
      <w:r>
        <w:rPr>
          <w:bCs/>
          <w:b/>
        </w:rPr>
        <w:t xml:space="preserve">James Alexander Whitfield</w:t>
      </w:r>
    </w:p>
    <w:p>
      <w:pPr>
        <w:pStyle w:val="BodyText"/>
      </w:pPr>
      <w:r>
        <w:t xml:space="preserve">Professional Musician &amp; Composer</w:t>
      </w:r>
    </w:p>
    <w:p>
      <w:pPr>
        <w:pStyle w:val="BodyText"/>
      </w:pPr>
      <w:r>
        <w:t xml:space="preserve">1428 Harley Street, Marylebone</w:t>
      </w:r>
    </w:p>
    <w:p>
      <w:pPr>
        <w:pStyle w:val="BodyText"/>
      </w:pPr>
      <w:r>
        <w:t xml:space="preserve">London, W1G 9PF</w:t>
      </w:r>
    </w:p>
    <w:p>
      <w:pPr>
        <w:pStyle w:val="BodyText"/>
      </w:pPr>
      <w:r>
        <w:t xml:space="preserve">United Kingdom</w:t>
      </w:r>
    </w:p>
    <w:p>
      <w:pPr>
        <w:pStyle w:val="BodyText"/>
      </w:pPr>
      <w:r>
        <w:t xml:space="preserve">Tel: +44 (0)20 7946 0821</w:t>
      </w:r>
    </w:p>
    <w:p>
      <w:pPr>
        <w:pStyle w:val="BodyText"/>
      </w:pPr>
      <w:r>
        <w:t xml:space="preserve">Email: j.whitfield.musician@london.co.uk</w:t>
      </w:r>
    </w:p>
    <w:p>
      <w:pPr>
        <w:pStyle w:val="BodyText"/>
      </w:pPr>
      <w:r>
        <w:t xml:space="preserve">VAT Registration: GB 987654321</w:t>
      </w:r>
    </w:p>
    <w:bookmarkEnd w:id="21"/>
    <w:bookmarkStart w:id="22" w:name="bill-to-client"/>
    <w:p>
      <w:pPr>
        <w:pStyle w:val="Heading3"/>
      </w:pPr>
      <w:r>
        <w:t xml:space="preserve">Bill To (Client)</w:t>
      </w:r>
    </w:p>
    <w:p>
      <w:pPr>
        <w:pStyle w:val="FirstParagraph"/>
      </w:pPr>
      <w:r>
        <w:rPr>
          <w:bCs/>
          <w:b/>
        </w:rPr>
        <w:t xml:space="preserve">Thames Entertainment Group Ltd.</w:t>
      </w:r>
    </w:p>
    <w:p>
      <w:pPr>
        <w:pStyle w:val="BodyText"/>
      </w:pPr>
      <w:r>
        <w:t xml:space="preserve">Attn: Sarah Mitchell, Events Director</w:t>
      </w:r>
    </w:p>
    <w:p>
      <w:pPr>
        <w:pStyle w:val="BodyText"/>
      </w:pPr>
      <w:r>
        <w:t xml:space="preserve">77 South Bank House, Westminster</w:t>
      </w:r>
    </w:p>
    <w:p>
      <w:pPr>
        <w:pStyle w:val="BodyText"/>
      </w:pPr>
      <w:r>
        <w:t xml:space="preserve">London, SW1P 4BR</w:t>
      </w:r>
    </w:p>
    <w:p>
      <w:pPr>
        <w:pStyle w:val="BodyText"/>
      </w:pPr>
      <w:r>
        <w:t xml:space="preserve">United Kingdom</w:t>
      </w:r>
    </w:p>
    <w:p>
      <w:pPr>
        <w:pStyle w:val="BodyText"/>
      </w:pPr>
      <w:r>
        <w:t xml:space="preserve">Tel: +44 (0)20 7845 3312</w:t>
      </w:r>
    </w:p>
    <w:p>
      <w:pPr>
        <w:pStyle w:val="BodyText"/>
      </w:pPr>
      <w:r>
        <w:t xml:space="preserve">Email: s.mitchell@thamesentertainment.co.uk</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INV-2025-LDN-0047</w:t>
            </w:r>
          </w:p>
        </w:tc>
      </w:tr>
      <w:tr>
        <w:tc>
          <w:tcPr/>
          <w:p>
            <w:pPr>
              <w:pStyle w:val="Compact"/>
              <w:jc w:val="left"/>
            </w:pPr>
            <w:r>
              <w:t xml:space="preserve">Invoice Date:</w:t>
            </w:r>
          </w:p>
        </w:tc>
        <w:tc>
          <w:tcPr/>
          <w:p>
            <w:pPr>
              <w:pStyle w:val="Compact"/>
              <w:jc w:val="left"/>
            </w:pPr>
            <w:r>
              <w:t xml:space="preserve">14 June 2025</w:t>
            </w:r>
          </w:p>
        </w:tc>
      </w:tr>
      <w:tr>
        <w:tc>
          <w:tcPr/>
          <w:p>
            <w:pPr>
              <w:pStyle w:val="Compact"/>
              <w:jc w:val="left"/>
            </w:pPr>
            <w:r>
              <w:t xml:space="preserve">Due Date:</w:t>
            </w:r>
          </w:p>
        </w:tc>
        <w:tc>
          <w:tcPr/>
          <w:p>
            <w:pPr>
              <w:pStyle w:val="Compact"/>
              <w:jc w:val="left"/>
            </w:pPr>
            <w:r>
              <w:t xml:space="preserve">14 July 2025 (30 days from invoice date)</w:t>
            </w:r>
          </w:p>
        </w:tc>
      </w:tr>
      <w:tr>
        <w:tc>
          <w:tcPr/>
          <w:p>
            <w:pPr>
              <w:pStyle w:val="Compact"/>
              <w:jc w:val="left"/>
            </w:pPr>
            <w:r>
              <w:t xml:space="preserve">Service Period:</w:t>
            </w:r>
          </w:p>
        </w:tc>
        <w:tc>
          <w:tcPr/>
          <w:p>
            <w:pPr>
              <w:pStyle w:val="Compact"/>
              <w:jc w:val="left"/>
            </w:pPr>
            <w:r>
              <w:t xml:space="preserve">1 June 2025 – 30 June 2025</w:t>
            </w:r>
          </w:p>
        </w:tc>
      </w:tr>
      <w:tr>
        <w:tc>
          <w:tcPr/>
          <w:p>
            <w:pPr>
              <w:pStyle w:val="Compact"/>
              <w:jc w:val="left"/>
            </w:pPr>
            <w:r>
              <w:t xml:space="preserve">Location of Services:</w:t>
            </w:r>
          </w:p>
        </w:tc>
        <w:tc>
          <w:tcPr/>
          <w:p>
            <w:pPr>
              <w:pStyle w:val="Compact"/>
              <w:jc w:val="left"/>
            </w:pPr>
            <w:r>
              <w:t xml:space="preserve">United Kingdom London — Multiple Venues</w:t>
            </w:r>
          </w:p>
        </w:tc>
      </w:tr>
      <w:tr>
        <w:tc>
          <w:tcPr/>
          <w:p>
            <w:pPr>
              <w:pStyle w:val="Compact"/>
              <w:jc w:val="left"/>
            </w:pPr>
            <w:r>
              <w:t xml:space="preserve">Payment Method:</w:t>
            </w:r>
          </w:p>
        </w:tc>
        <w:tc>
          <w:tcPr/>
          <w:p>
            <w:pPr>
              <w:pStyle w:val="Compact"/>
              <w:jc w:val="left"/>
            </w:pPr>
            <w:r>
              <w:t xml:space="preserve">Bank Transfer (BACS) / Direct Debit</w:t>
            </w:r>
          </w:p>
        </w:tc>
      </w:tr>
    </w:tbl>
    <w:bookmarkStart w:id="25" w:name="X04faf35e7d3c77790376fbd7a180c85ec4fe930"/>
    <w:p>
      <w:pPr>
        <w:pStyle w:val="Heading2"/>
      </w:pPr>
      <w:r>
        <w:t xml:space="preserve">Description of Musician Services Rendered in United Kingdom London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Musician Service Description</w:t>
            </w:r>
          </w:p>
        </w:tc>
        <w:tc>
          <w:tcPr/>
          <w:p>
            <w:pPr>
              <w:pStyle w:val="Compact"/>
              <w:jc w:val="left"/>
            </w:pPr>
            <w:r>
              <w:t xml:space="preserve">Date(s)</w:t>
            </w:r>
          </w:p>
        </w:tc>
        <w:tc>
          <w:tcPr/>
          <w:p>
            <w:pPr>
              <w:pStyle w:val="Compact"/>
              <w:jc w:val="left"/>
            </w:pPr>
            <w:r>
              <w:t xml:space="preserve">Qty</w:t>
            </w:r>
          </w:p>
        </w:tc>
        <w:tc>
          <w:tcPr/>
          <w:p>
            <w:pPr>
              <w:pStyle w:val="Compact"/>
              <w:jc w:val="left"/>
            </w:pPr>
            <w:r>
              <w:t xml:space="preserve">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Live Musician Performance — Solo Piano &amp; Vocal Set at the Royal Albert Hall, Kensington, London. Full evening programme including two 45-minute sets with interval. Musician provided all original compositions and classical repertoire.</w:t>
            </w:r>
          </w:p>
        </w:tc>
        <w:tc>
          <w:tcPr/>
          <w:p>
            <w:pPr>
              <w:pStyle w:val="Compact"/>
              <w:jc w:val="left"/>
            </w:pPr>
            <w:r>
              <w:t xml:space="preserve">05 Jun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Musician Composition &amp; Arrangement Services — Original score composition for the Thames Entertainment Group annual gala dinner. Includes orchestral arrangement for 12-piece ensemble, vocal harmonies, and digital audio delivery. Musician worked from studio in Camden, London.</w:t>
            </w:r>
          </w:p>
        </w:tc>
        <w:tc>
          <w:tcPr/>
          <w:p>
            <w:pPr>
              <w:pStyle w:val="Compact"/>
              <w:jc w:val="left"/>
            </w:pPr>
            <w:r>
              <w:t xml:space="preserve">02–12 Jun 2025</w:t>
            </w:r>
          </w:p>
        </w:tc>
        <w:tc>
          <w:tcPr/>
          <w:p>
            <w:pPr>
              <w:pStyle w:val="Compact"/>
              <w:jc w:val="left"/>
            </w:pPr>
            <w:r>
              <w:t xml:space="preserve">1</w:t>
            </w:r>
          </w:p>
        </w:tc>
        <w:tc>
          <w:tcPr/>
          <w:p>
            <w:pPr>
              <w:pStyle w:val="Compact"/>
              <w:jc w:val="left"/>
            </w:pPr>
            <w:r>
              <w:t xml:space="preserve">£3,850.00</w:t>
            </w:r>
          </w:p>
        </w:tc>
        <w:tc>
          <w:tcPr/>
          <w:p>
            <w:pPr>
              <w:pStyle w:val="Compact"/>
              <w:jc w:val="left"/>
            </w:pPr>
            <w:r>
              <w:t xml:space="preserve">£3,850.00</w:t>
            </w:r>
          </w:p>
        </w:tc>
      </w:tr>
      <w:tr>
        <w:tc>
          <w:tcPr/>
          <w:p>
            <w:pPr>
              <w:pStyle w:val="Compact"/>
              <w:jc w:val="left"/>
            </w:pPr>
            <w:r>
              <w:t xml:space="preserve">03</w:t>
            </w:r>
          </w:p>
        </w:tc>
        <w:tc>
          <w:tcPr/>
          <w:p>
            <w:pPr>
              <w:pStyle w:val="Compact"/>
              <w:jc w:val="left"/>
            </w:pPr>
            <w:r>
              <w:t xml:space="preserve">Musician Private Performance — Acoustic guitar and vocal set for corporate networking event at The Savoy Hotel, Strand, London. Two 30-minute sets with custom playlist tailored to client brief. Musician supplied own instrument and portable PA system.</w:t>
            </w:r>
          </w:p>
        </w:tc>
        <w:tc>
          <w:tcPr/>
          <w:p>
            <w:pPr>
              <w:pStyle w:val="Compact"/>
              <w:jc w:val="left"/>
            </w:pPr>
            <w:r>
              <w:t xml:space="preserve">18 Jun 2025</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Musician Rehearsal &amp; Direction — Three full rehearsal sessions with the 12-piece ensemble at the Barbican Centre, City of London. Musician provided conducting, tempo mapping, and individual instrument coaching. Includes printed scores and digital files.</w:t>
            </w:r>
          </w:p>
        </w:tc>
        <w:tc>
          <w:tcPr/>
          <w:p>
            <w:pPr>
              <w:pStyle w:val="Compact"/>
              <w:jc w:val="left"/>
            </w:pPr>
            <w:r>
              <w:t xml:space="preserve">20, 22, 24 Jun 2025</w:t>
            </w:r>
          </w:p>
        </w:tc>
        <w:tc>
          <w:tcPr/>
          <w:p>
            <w:pPr>
              <w:pStyle w:val="Compact"/>
              <w:jc w:val="left"/>
            </w:pPr>
            <w:r>
              <w:t xml:space="preserve">3</w:t>
            </w:r>
          </w:p>
        </w:tc>
        <w:tc>
          <w:tcPr/>
          <w:p>
            <w:pPr>
              <w:pStyle w:val="Compact"/>
              <w:jc w:val="left"/>
            </w:pPr>
            <w:r>
              <w:t xml:space="preserve">£650.00</w:t>
            </w:r>
          </w:p>
        </w:tc>
        <w:tc>
          <w:tcPr/>
          <w:p>
            <w:pPr>
              <w:pStyle w:val="Compact"/>
              <w:jc w:val="left"/>
            </w:pPr>
            <w:r>
              <w:t xml:space="preserve">£1,950.00</w:t>
            </w:r>
          </w:p>
        </w:tc>
      </w:tr>
      <w:tr>
        <w:tc>
          <w:tcPr/>
          <w:p>
            <w:pPr>
              <w:pStyle w:val="Compact"/>
              <w:jc w:val="left"/>
            </w:pPr>
            <w:r>
              <w:t xml:space="preserve">05</w:t>
            </w:r>
          </w:p>
        </w:tc>
        <w:tc>
          <w:tcPr/>
          <w:p>
            <w:pPr>
              <w:pStyle w:val="Compact"/>
              <w:jc w:val="left"/>
            </w:pPr>
            <w:r>
              <w:t xml:space="preserve">Musician Studio Recording &amp; Production — Professional recording of the gala dinner score at Abbey Road Studios, St John’s Road, London. Includes 8-hour studio time, mixing, mastering, and delivery in WAV and MP3 formats. Musician served as producer and lead performer.</w:t>
            </w:r>
          </w:p>
        </w:tc>
        <w:tc>
          <w:tcPr/>
          <w:p>
            <w:pPr>
              <w:pStyle w:val="Compact"/>
              <w:jc w:val="left"/>
            </w:pPr>
            <w:r>
              <w:t xml:space="preserve">26–27 Jun 2025</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06</w:t>
            </w:r>
          </w:p>
        </w:tc>
        <w:tc>
          <w:tcPr/>
          <w:p>
            <w:pPr>
              <w:pStyle w:val="Compact"/>
              <w:jc w:val="left"/>
            </w:pPr>
            <w:r>
              <w:t xml:space="preserve">Musician Travel &amp; Logistics — Travel expenses for the Musician across multiple United Kingdom London venues during the service period. Includes Tube, taxi, and parking charges. All travel within the London Borough boundaries and surrounding areas.</w:t>
            </w:r>
          </w:p>
        </w:tc>
        <w:tc>
          <w:tcPr/>
          <w:p>
            <w:pPr>
              <w:pStyle w:val="Compact"/>
              <w:jc w:val="left"/>
            </w:pPr>
            <w:r>
              <w:t xml:space="preserve">Jun 2025</w:t>
            </w:r>
          </w:p>
        </w:tc>
        <w:tc>
          <w:tcPr/>
          <w:p>
            <w:pPr>
              <w:pStyle w:val="Compact"/>
              <w:jc w:val="left"/>
            </w:pPr>
            <w:r>
              <w:t xml:space="preserve">1</w:t>
            </w:r>
          </w:p>
        </w:tc>
        <w:tc>
          <w:tcPr/>
          <w:p>
            <w:pPr>
              <w:pStyle w:val="Compact"/>
              <w:jc w:val="left"/>
            </w:pPr>
            <w:r>
              <w:t xml:space="preserve">£340.00</w:t>
            </w:r>
          </w:p>
        </w:tc>
        <w:tc>
          <w:tcPr/>
          <w:p>
            <w:pPr>
              <w:pStyle w:val="Compact"/>
              <w:jc w:val="left"/>
            </w:pPr>
            <w:r>
              <w:t xml:space="preserve">£340.00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(Excluding VAT)</w:t>
            </w:r>
          </w:p>
        </w:tc>
        <w:tc>
          <w:tcPr/>
          <w:p>
            <w:pPr>
              <w:pStyle w:val="Compact"/>
              <w:jc w:val="right"/>
            </w:pPr>
            <w:r>
              <w:t xml:space="preserve">£14,240.00</w:t>
            </w:r>
          </w:p>
        </w:tc>
      </w:tr>
      <w:tr>
        <w:tc>
          <w:tcPr/>
          <w:p>
            <w:pPr>
              <w:pStyle w:val="Compact"/>
              <w:jc w:val="left"/>
            </w:pPr>
            <w:r>
              <w:t xml:space="preserve">VAT @ 20% (United Kingdom London)</w:t>
            </w:r>
          </w:p>
        </w:tc>
        <w:tc>
          <w:tcPr/>
          <w:p>
            <w:pPr>
              <w:pStyle w:val="Compact"/>
              <w:jc w:val="right"/>
            </w:pPr>
            <w:r>
              <w:t xml:space="preserve">£2,848.00</w:t>
            </w:r>
          </w:p>
        </w:tc>
      </w:tr>
      <w:tr>
        <w:tc>
          <w:tcPr/>
          <w:p>
            <w:pPr>
              <w:pStyle w:val="Compact"/>
              <w:jc w:val="left"/>
            </w:pPr>
            <w:r>
              <w:t xml:space="preserve">TOTAL AMOUNT DUE</w:t>
            </w:r>
          </w:p>
        </w:tc>
        <w:tc>
          <w:tcPr/>
          <w:p>
            <w:pPr>
              <w:pStyle w:val="Compact"/>
              <w:jc w:val="right"/>
            </w:pPr>
            <w:r>
              <w:t xml:space="preserve">£17,088.00</w:t>
            </w:r>
          </w:p>
        </w:tc>
      </w:tr>
    </w:tbl>
    <w:bookmarkStart w:id="23" w:name="payment-terms-conditions"/>
    <w:p>
      <w:pPr>
        <w:pStyle w:val="Heading3"/>
      </w:pPr>
      <w:r>
        <w:t xml:space="preserve">Payment Terms &amp; Conditions</w:t>
      </w:r>
    </w:p>
    <w:p>
      <w:pPr>
        <w:pStyle w:val="FirstParagraph"/>
      </w:pPr>
      <w:r>
        <w:t xml:space="preserve">This Invoice is issued by the undersigned Musician, James Alexander Whitfield, operating as a sole trader registered in United Kingdom London. The total amount of £17,088.00 (seventeen thousand and eighty-eight pounds sterling) is due within thirty (30) calendar days of the Invoice date, i.e., no later than 14 July 2025.</w:t>
      </w:r>
    </w:p>
    <w:p>
      <w:pPr>
        <w:pStyle w:val="BodyText"/>
      </w:pPr>
      <w:r>
        <w:t xml:space="preserve">Payment shall be made via BACS bank transfer to the following account:</w:t>
      </w:r>
    </w:p>
    <w:p>
      <w:pPr>
        <w:numPr>
          <w:ilvl w:val="0"/>
          <w:numId w:val="1001"/>
        </w:numPr>
        <w:pStyle w:val="Compact"/>
      </w:pPr>
      <w:r>
        <w:rPr>
          <w:bCs/>
          <w:b/>
        </w:rPr>
        <w:t xml:space="preserve">Bank:</w:t>
      </w:r>
      <w:r>
        <w:t xml:space="preserve"> </w:t>
      </w:r>
      <w:r>
        <w:t xml:space="preserve">Barclays Bank PLC, London, United Kingdom</w:t>
      </w:r>
    </w:p>
    <w:p>
      <w:pPr>
        <w:numPr>
          <w:ilvl w:val="0"/>
          <w:numId w:val="1001"/>
        </w:numPr>
        <w:pStyle w:val="Compact"/>
      </w:pPr>
      <w:r>
        <w:rPr>
          <w:bCs/>
          <w:b/>
        </w:rPr>
        <w:t xml:space="preserve">Account Name:</w:t>
      </w:r>
      <w:r>
        <w:t xml:space="preserve"> </w:t>
      </w:r>
      <w:r>
        <w:t xml:space="preserve">James A. Whitfield — Musician Services</w:t>
      </w:r>
    </w:p>
    <w:p>
      <w:pPr>
        <w:numPr>
          <w:ilvl w:val="0"/>
          <w:numId w:val="1001"/>
        </w:numPr>
        <w:pStyle w:val="Compact"/>
      </w:pPr>
      <w:r>
        <w:rPr>
          <w:bCs/>
          <w:b/>
        </w:rPr>
        <w:t xml:space="preserve">Sort Code:</w:t>
      </w:r>
      <w:r>
        <w:t xml:space="preserve"> </w:t>
      </w:r>
      <w:r>
        <w:t xml:space="preserve">20-20-00</w:t>
      </w:r>
    </w:p>
    <w:p>
      <w:pPr>
        <w:numPr>
          <w:ilvl w:val="0"/>
          <w:numId w:val="1001"/>
        </w:numPr>
        <w:pStyle w:val="Compact"/>
      </w:pPr>
      <w:r>
        <w:rPr>
          <w:bCs/>
          <w:b/>
        </w:rPr>
        <w:t xml:space="preserve">Account Number:</w:t>
      </w:r>
      <w:r>
        <w:t xml:space="preserve"> </w:t>
      </w:r>
      <w:r>
        <w:t xml:space="preserve">5016 2847 391</w:t>
      </w:r>
    </w:p>
    <w:p>
      <w:pPr>
        <w:numPr>
          <w:ilvl w:val="0"/>
          <w:numId w:val="1001"/>
        </w:numPr>
        <w:pStyle w:val="Compact"/>
      </w:pPr>
      <w:r>
        <w:rPr>
          <w:bCs/>
          <w:b/>
        </w:rPr>
        <w:t xml:space="preserve">Reference:</w:t>
      </w:r>
      <w:r>
        <w:t xml:space="preserve"> </w:t>
      </w:r>
      <w:r>
        <w:t xml:space="preserve">INV-2025-LDN-0047</w:t>
      </w:r>
    </w:p>
    <w:p>
      <w:pPr>
        <w:pStyle w:val="FirstParagraph"/>
      </w:pPr>
      <w:r>
        <w:t xml:space="preserve">Should payment not be received by the due date, a late payment interest charge of 4% above the Bank of England base rate shall apply in accordance with the Late Payment of Commercial Debts (Interest) Act 1998, as applicable in United Kingdom London. The Musician reserves the right to suspend all further services until outstanding balances on this Invoice are settled in full.</w:t>
      </w:r>
    </w:p>
    <w:p>
      <w:pPr>
        <w:pStyle w:val="BodyText"/>
      </w:pPr>
      <w:r>
        <w:t xml:space="preserve">All services described in this Invoice were performed by the Musician personally or under the Musician’s direct supervision. The Musician confirms that all compositions and arrangements delivered are original works, free from third-party intellectual property claims, and are registered with the relevant performing rights organisations in the United Kingdom.</w:t>
      </w:r>
    </w:p>
    <w:bookmarkEnd w:id="23"/>
    <w:bookmarkStart w:id="24" w:name="additional-notes-regarding-this-invoice"/>
    <w:p>
      <w:pPr>
        <w:pStyle w:val="Heading3"/>
      </w:pPr>
      <w:r>
        <w:t xml:space="preserve">Additional Notes Regarding This Invoice</w:t>
      </w:r>
    </w:p>
    <w:p>
      <w:pPr>
        <w:pStyle w:val="FirstParagraph"/>
      </w:pPr>
      <w:r>
        <w:t xml:space="preserve">This Invoice covers all Musician services rendered during the period of 1 June 2025 to 30 June 2025 at various venues across United Kingdom London. The Musician wishes to express gratitude to Thames Entertainment Group Ltd. for the opportunity to perform and compose for their prestigious events. All performances took place at recognised London venues, and the Musician adhered to all venue-specific health, safety, and licensing requirements as mandated by local authorities in the United Kingdom.</w:t>
      </w:r>
    </w:p>
    <w:p>
      <w:pPr>
        <w:pStyle w:val="BodyText"/>
      </w:pPr>
      <w:r>
        <w:t xml:space="preserve">The Musician confirms that all equipment used during performances and recording sessions was fully insured under a professional Musician’s public liability policy held with AXA UK, covering the full metropolitan area of London. Should the client require any further Musician services, additional arrangements and a supplementary Invoice may be issued upon mutual agreement.</w:t>
      </w:r>
    </w:p>
    <w:p>
      <w:pPr>
        <w:pStyle w:val="BodyText"/>
      </w:pPr>
      <w:r>
        <w:t xml:space="preserve">Please retain this Invoice for your company’s financial records. This document constitutes a valid tax Invoice for VAT purposes under the Value Added Tax Act 1994 as applied in the United Kingdom. The Musician’s VAT registration number is GB 987654321, and all VAT charged on this Invoice has been accounted for in accordance with HM Revenue &amp; Customs regulations for businesses operating in London, United Kingdom.</w:t>
      </w:r>
    </w:p>
    <w:bookmarkEnd w:id="24"/>
    <w:p>
      <w:pPr>
        <w:pStyle w:val="BodyText"/>
      </w:pPr>
      <w:r>
        <w:rPr>
          <w:bCs/>
          <w:b/>
        </w:rPr>
        <w:t xml:space="preserve">James Alexander Whitfield</w:t>
      </w:r>
      <w:r>
        <w:t xml:space="preserve"> </w:t>
      </w:r>
      <w:r>
        <w:t xml:space="preserve">— Professional Musician, Composer &amp; Performer</w:t>
      </w:r>
    </w:p>
    <w:p>
      <w:pPr>
        <w:pStyle w:val="BodyText"/>
      </w:pPr>
      <w:r>
        <w:t xml:space="preserve">Registered Address: 1428 Harley Street, Marylebone, London W1G 9PF, United Kingdom</w:t>
      </w:r>
    </w:p>
    <w:p>
      <w:pPr>
        <w:pStyle w:val="BodyText"/>
      </w:pPr>
      <w:r>
        <w:t xml:space="preserve">VAT No: GB 987654321 | Sole Trader Registration: UK-2019-884521</w:t>
      </w:r>
    </w:p>
    <w:p>
      <w:pPr>
        <w:pStyle w:val="BodyText"/>
      </w:pPr>
      <w:r>
        <w:t xml:space="preserve">Member: Musicians' Union (MU) | PRS for Music | PPL</w:t>
      </w:r>
    </w:p>
    <w:p>
      <w:pPr>
        <w:pStyle w:val="BodyText"/>
      </w:pPr>
      <w:r>
        <w:t xml:space="preserve">This Invoice was generated electronically and is valid without a physical signature. For queries regarding this Invoice, please contact the Musician directly at the address or email provided above.</w:t>
      </w:r>
    </w:p>
    <w:p>
      <w:pPr>
        <w:pStyle w:val="BodyText"/>
      </w:pPr>
      <w:r>
        <w:t xml:space="preserve">© 2025 James A. Whitfield Musician Services, London, United Kingdom.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United Kingdom London</dc:title>
  <dc:creator/>
  <dc:language>en-GB</dc:language>
  <cp:keywords/>
  <dcterms:created xsi:type="dcterms:W3CDTF">2026-10-10T03:53:42Z</dcterms:created>
  <dcterms:modified xsi:type="dcterms:W3CDTF">2026-10-10T03:53:42Z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