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p>
      <w:pPr>
        <w:pStyle w:val="FirstParagraph"/>
      </w:pPr>
      <w:r>
        <w:t xml:space="preserve">INVOICE</w:t>
      </w:r>
    </w:p>
    <w:p>
      <w:pPr>
        <w:pStyle w:val="BodyText"/>
      </w:pPr>
      <w:r>
        <w:t xml:space="preserve">Musician Professional Services</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INV-2025-MAN-0472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Reference:</w:t>
      </w:r>
      <w:r>
        <w:t xml:space="preserve"> </w:t>
      </w:r>
      <w:r>
        <w:t xml:space="preserve">MCH-2025-0614</w:t>
      </w:r>
    </w:p>
    <w:bookmarkEnd w:id="20"/>
    <w:bookmarkStart w:id="21" w:name="musician-service-provider"/>
    <w:p>
      <w:pPr>
        <w:pStyle w:val="Heading4"/>
      </w:pPr>
      <w:r>
        <w:t xml:space="preserve">Musician (Service Provider)</w:t>
      </w:r>
    </w:p>
    <w:p>
      <w:pPr>
        <w:pStyle w:val="FirstParagraph"/>
      </w:pPr>
      <w:r>
        <w:rPr>
          <w:bCs/>
          <w:b/>
        </w:rPr>
        <w:t xml:space="preserve">James A. Whitfield</w:t>
      </w:r>
    </w:p>
    <w:p>
      <w:pPr>
        <w:pStyle w:val="BodyText"/>
      </w:pPr>
      <w:r>
        <w:t xml:space="preserve">Professional Musician &amp; Session Performer</w:t>
      </w:r>
    </w:p>
    <w:p>
      <w:pPr>
        <w:pStyle w:val="BodyText"/>
      </w:pPr>
      <w:r>
        <w:t xml:space="preserve">127 Deansgate, Manchester</w:t>
      </w:r>
    </w:p>
    <w:p>
      <w:pPr>
        <w:pStyle w:val="BodyText"/>
      </w:pPr>
      <w:r>
        <w:t xml:space="preserve">United Kingdom, M3 2ER</w:t>
      </w:r>
    </w:p>
    <w:p>
      <w:pPr>
        <w:pStyle w:val="BodyText"/>
      </w:pPr>
      <w:r>
        <w:t xml:space="preserve">Tel: +44 (0)161 496 0000</w:t>
      </w:r>
    </w:p>
    <w:p>
      <w:pPr>
        <w:pStyle w:val="BodyText"/>
      </w:pPr>
      <w:r>
        <w:t xml:space="preserve">Email: j.whitfield@musicianmanchester.co.uk</w:t>
      </w:r>
    </w:p>
    <w:p>
      <w:pPr>
        <w:pStyle w:val="BodyText"/>
      </w:pPr>
      <w:r>
        <w:t xml:space="preserve">VAT No.: GB 987 6543 21</w:t>
      </w:r>
    </w:p>
    <w:bookmarkEnd w:id="21"/>
    <w:bookmarkStart w:id="22" w:name="bill-to-client"/>
    <w:p>
      <w:pPr>
        <w:pStyle w:val="Heading4"/>
      </w:pPr>
      <w:r>
        <w:t xml:space="preserve">Bill To (Client)</w:t>
      </w:r>
    </w:p>
    <w:p>
      <w:pPr>
        <w:pStyle w:val="FirstParagraph"/>
      </w:pPr>
      <w:r>
        <w:rPr>
          <w:bCs/>
          <w:b/>
        </w:rPr>
        <w:t xml:space="preserve">Manchester Grand Concert Hall Ltd.</w:t>
      </w:r>
    </w:p>
    <w:p>
      <w:pPr>
        <w:pStyle w:val="BodyText"/>
      </w:pPr>
      <w:r>
        <w:t xml:space="preserve">Attention: Sarah Pemberton, Events Director</w:t>
      </w:r>
    </w:p>
    <w:p>
      <w:pPr>
        <w:pStyle w:val="BodyText"/>
      </w:pPr>
      <w:r>
        <w:t xml:space="preserve">15 Piccadilly Gardens, Manchester</w:t>
      </w:r>
    </w:p>
    <w:p>
      <w:pPr>
        <w:pStyle w:val="BodyText"/>
      </w:pPr>
      <w:r>
        <w:t xml:space="preserve">United Kingdom, M1 2AA</w:t>
      </w:r>
    </w:p>
    <w:p>
      <w:pPr>
        <w:pStyle w:val="BodyText"/>
      </w:pPr>
      <w:r>
        <w:t xml:space="preserve">Tel: +44 (0)161 832 0000</w:t>
      </w:r>
    </w:p>
    <w:p>
      <w:pPr>
        <w:pStyle w:val="BodyText"/>
      </w:pPr>
      <w:r>
        <w:t xml:space="preserve">Email: events@manchestergrandhall.co.uk</w:t>
      </w:r>
    </w:p>
    <w:bookmarkEnd w:id="22"/>
    <w:bookmarkStart w:id="25" w:name="X43543cb3c2323aae63e7f45801398a1a98029f0"/>
    <w:p>
      <w:pPr>
        <w:pStyle w:val="Heading3"/>
      </w:pPr>
      <w:r>
        <w:t xml:space="preserve">Description of Musician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Lead Musician Performance – Full evening concert at Manchester Grand Concert Hall. The Musician provided solo and ensemble performance including classical and contemporary repertoire. All instrument preparation, tuning, and stage setup included.</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Musician Rehearsal Sessions – Three (3) full-day rehearsal sessions at the venue in Manchester, United Kingdom. The Musician coordinated with the orchestra director and stage management team to ensure seamless performance delivery.</w:t>
            </w:r>
          </w:p>
        </w:tc>
        <w:tc>
          <w:tcPr/>
          <w:p>
            <w:pPr>
              <w:pStyle w:val="Compact"/>
              <w:jc w:val="left"/>
            </w:pPr>
            <w:r>
              <w:t xml:space="preserve">02–04 Jun 2025</w:t>
            </w:r>
          </w:p>
        </w:tc>
        <w:tc>
          <w:tcPr/>
          <w:p>
            <w:pPr>
              <w:pStyle w:val="Compact"/>
              <w:jc w:val="left"/>
            </w:pPr>
            <w:r>
              <w:t xml:space="preserve">3</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03</w:t>
            </w:r>
          </w:p>
        </w:tc>
        <w:tc>
          <w:tcPr/>
          <w:p>
            <w:pPr>
              <w:pStyle w:val="Compact"/>
              <w:jc w:val="left"/>
            </w:pPr>
            <w:r>
              <w:t xml:space="preserve">Musician Composition &amp; Arrangement – Custom arrangement of four (4) original pieces specifically composed for the Manchester concert programme. Includes full sheet music delivery in both digital and printed formats.</w:t>
            </w:r>
          </w:p>
        </w:tc>
        <w:tc>
          <w:tcPr/>
          <w:p>
            <w:pPr>
              <w:pStyle w:val="Compact"/>
              <w:jc w:val="left"/>
            </w:pPr>
            <w:r>
              <w:t xml:space="preserve">20 May – 30 May 2025</w:t>
            </w:r>
          </w:p>
        </w:tc>
        <w:tc>
          <w:tcPr/>
          <w:p>
            <w:pPr>
              <w:pStyle w:val="Compact"/>
              <w:jc w:val="left"/>
            </w:pPr>
            <w:r>
              <w:t xml:space="preserve">4</w:t>
            </w:r>
          </w:p>
        </w:tc>
        <w:tc>
          <w:tcPr/>
          <w:p>
            <w:pPr>
              <w:pStyle w:val="Compact"/>
              <w:jc w:val="left"/>
            </w:pPr>
            <w:r>
              <w:t xml:space="preserve">£275.00</w:t>
            </w:r>
          </w:p>
        </w:tc>
        <w:tc>
          <w:tcPr/>
          <w:p>
            <w:pPr>
              <w:pStyle w:val="Compact"/>
              <w:jc w:val="left"/>
            </w:pPr>
            <w:r>
              <w:t xml:space="preserve">£1,100.00</w:t>
            </w:r>
          </w:p>
        </w:tc>
      </w:tr>
      <w:tr>
        <w:tc>
          <w:tcPr/>
          <w:p>
            <w:pPr>
              <w:pStyle w:val="Compact"/>
              <w:jc w:val="left"/>
            </w:pPr>
            <w:r>
              <w:t xml:space="preserve">04</w:t>
            </w:r>
          </w:p>
        </w:tc>
        <w:tc>
          <w:tcPr/>
          <w:p>
            <w:pPr>
              <w:pStyle w:val="Compact"/>
              <w:jc w:val="left"/>
            </w:pPr>
            <w:r>
              <w:t xml:space="preserve">Musician Travel &amp; Accommodation – Travel from the Musician's residence in Manchester to the venue, plus one (1) night accommodation at a local hotel in Manchester, United Kingdom, as per the agreed service contract.</w:t>
            </w:r>
          </w:p>
        </w:tc>
        <w:tc>
          <w:tcPr/>
          <w:p>
            <w:pPr>
              <w:pStyle w:val="Compact"/>
              <w:jc w:val="left"/>
            </w:pPr>
            <w:r>
              <w:t xml:space="preserve">04–05 Jun 2025</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05</w:t>
            </w:r>
          </w:p>
        </w:tc>
        <w:tc>
          <w:tcPr/>
          <w:p>
            <w:pPr>
              <w:pStyle w:val="Compact"/>
              <w:jc w:val="left"/>
            </w:pPr>
            <w:r>
              <w:t xml:space="preserve">Musician Post-Performance Soundcheck &amp; Debrief – Final soundcheck, equipment inspection, and a formal debrief meeting with the Manchester venue management team to discuss performance feedback and future collaboration opportunities.</w:t>
            </w:r>
          </w:p>
        </w:tc>
        <w:tc>
          <w:tcPr/>
          <w:p>
            <w:pPr>
              <w:pStyle w:val="Compact"/>
              <w:jc w:val="left"/>
            </w:pPr>
            <w:r>
              <w:t xml:space="preserve">06 Jun 2025</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06</w:t>
            </w:r>
          </w:p>
        </w:tc>
        <w:tc>
          <w:tcPr/>
          <w:p>
            <w:pPr>
              <w:pStyle w:val="Compact"/>
              <w:jc w:val="left"/>
            </w:pPr>
            <w:r>
              <w:t xml:space="preserve">Musician Equipment Hire – Professional-grade concert instrument (Steinway Model B Grand Piano) hire, including insurance, transport within Manchester, and on-site technician support for the duration of the event.</w:t>
            </w:r>
          </w:p>
        </w:tc>
        <w:tc>
          <w:tcPr/>
          <w:p>
            <w:pPr>
              <w:pStyle w:val="Compact"/>
              <w:jc w:val="left"/>
            </w:pPr>
            <w:r>
              <w:t xml:space="preserve">04–06 Jun 2025</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£4,105.00</w:t>
            </w:r>
          </w:p>
        </w:tc>
      </w:tr>
      <w:tr>
        <w:tc>
          <w:tcPr/>
          <w:p>
            <w:pPr>
              <w:pStyle w:val="Compact"/>
              <w:jc w:val="left"/>
            </w:pPr>
            <w:r>
              <w:t xml:space="preserve">VAT @ 20% (United Kingdom Standard Rate)</w:t>
            </w:r>
          </w:p>
        </w:tc>
        <w:tc>
          <w:tcPr/>
          <w:p>
            <w:pPr>
              <w:pStyle w:val="Compact"/>
              <w:jc w:val="left"/>
            </w:pPr>
            <w:r>
              <w:t xml:space="preserve">£821.00</w:t>
            </w:r>
          </w:p>
        </w:tc>
      </w:tr>
      <w:tr>
        <w:tc>
          <w:tcPr/>
          <w:p>
            <w:pPr>
              <w:pStyle w:val="Compact"/>
              <w:jc w:val="left"/>
            </w:pPr>
            <w:r>
              <w:t xml:space="preserve">Total Amount Due (GBP)</w:t>
            </w:r>
          </w:p>
        </w:tc>
        <w:tc>
          <w:tcPr/>
          <w:p>
            <w:pPr>
              <w:pStyle w:val="Compact"/>
              <w:jc w:val="left"/>
            </w:pPr>
            <w:r>
              <w:t xml:space="preserve">£4,926.00</w:t>
            </w:r>
          </w:p>
        </w:tc>
      </w:tr>
    </w:tbl>
    <w:bookmarkStart w:id="23" w:name="payment-terms-instructions"/>
    <w:p>
      <w:pPr>
        <w:pStyle w:val="Heading4"/>
      </w:pPr>
      <w:r>
        <w:t xml:space="preserve">Payment Terms &amp; Instructions</w:t>
      </w:r>
    </w:p>
    <w:p>
      <w:pPr>
        <w:pStyle w:val="FirstParagraph"/>
      </w:pPr>
      <w:r>
        <w:t xml:space="preserve">This Invoice is payable within fourteen (14) calendar days of the Invoice date, no later than</w:t>
      </w:r>
      <w:r>
        <w:t xml:space="preserve"> </w:t>
      </w:r>
      <w:r>
        <w:rPr>
          <w:bCs/>
          <w:b/>
        </w:rPr>
        <w:t xml:space="preserve">28 June 2025</w:t>
      </w:r>
      <w:r>
        <w:t xml:space="preserve">. Payment is to be made via Bank Transfer (BACS) to the following account:</w:t>
      </w:r>
    </w:p>
    <w:p>
      <w:pPr>
        <w:pStyle w:val="BodyText"/>
      </w:pPr>
      <w:r>
        <w:rPr>
          <w:bCs/>
          <w:b/>
        </w:rPr>
        <w:t xml:space="preserve">Bank:</w:t>
      </w:r>
      <w:r>
        <w:t xml:space="preserve"> </w:t>
      </w:r>
      <w:r>
        <w:t xml:space="preserve">HSBC Bank plc, Manchester Branch</w:t>
      </w:r>
    </w:p>
    <w:p>
      <w:pPr>
        <w:pStyle w:val="BodyText"/>
      </w:pPr>
      <w:r>
        <w:rPr>
          <w:bCs/>
          <w:b/>
        </w:rPr>
        <w:t xml:space="preserve">Account Name:</w:t>
      </w:r>
      <w:r>
        <w:t xml:space="preserve"> </w:t>
      </w:r>
      <w:r>
        <w:t xml:space="preserve">James A. Whitfield – Musician Services</w:t>
      </w:r>
    </w:p>
    <w:p>
      <w:pPr>
        <w:pStyle w:val="BodyText"/>
      </w:pPr>
      <w:r>
        <w:rPr>
          <w:bCs/>
          <w:b/>
        </w:rPr>
        <w:t xml:space="preserve">Sort Code:</w:t>
      </w:r>
      <w:r>
        <w:t xml:space="preserve"> </w:t>
      </w:r>
      <w:r>
        <w:t xml:space="preserve">40-15-80</w:t>
      </w:r>
    </w:p>
    <w:p>
      <w:pPr>
        <w:pStyle w:val="BodyText"/>
      </w:pPr>
      <w:r>
        <w:rPr>
          <w:bCs/>
          <w:b/>
        </w:rPr>
        <w:t xml:space="preserve">Account Number:</w:t>
      </w:r>
      <w:r>
        <w:t xml:space="preserve"> </w:t>
      </w:r>
      <w:r>
        <w:t xml:space="preserve">55678901</w:t>
      </w:r>
    </w:p>
    <w:p>
      <w:pPr>
        <w:pStyle w:val="BodyText"/>
      </w:pPr>
      <w:r>
        <w:rPr>
          <w:bCs/>
          <w:b/>
        </w:rPr>
        <w:t xml:space="preserve">Reference:</w:t>
      </w:r>
      <w:r>
        <w:t xml:space="preserve"> </w:t>
      </w:r>
      <w:r>
        <w:t xml:space="preserve">INV-2025-MAN-0472</w:t>
      </w:r>
    </w:p>
    <w:p>
      <w:pPr>
        <w:pStyle w:val="BodyText"/>
      </w:pPr>
      <w:r>
        <w:t xml:space="preserve">Please quote the Invoice number as your payment reference to ensure accurate reconciliation. Late payments may be subject to interest at the rate of 4% above the Bank of England base rate, in accordance with the Late Payment of Commercial Debts (Interest) Act 1998 applicable in the United Kingdom.</w:t>
      </w:r>
    </w:p>
    <w:bookmarkEnd w:id="23"/>
    <w:bookmarkStart w:id="24" w:name="additional-notes"/>
    <w:p>
      <w:pPr>
        <w:pStyle w:val="Heading4"/>
      </w:pPr>
      <w:r>
        <w:t xml:space="preserve">Additional Notes</w:t>
      </w:r>
    </w:p>
    <w:p>
      <w:pPr>
        <w:pStyle w:val="FirstParagraph"/>
      </w:pPr>
      <w:r>
        <w:t xml:space="preserve">This Invoice has been issued by the undersigned Musician in accordance with the Service Agreement dated 10 April 2025 between James A. Whitfield (Musician) and Manchester Grand Concert Hall Ltd. All services were performed in Manchester, United Kingdom, and are subject to the terms and conditions outlined in the original contract. The Musician confirms that all work described in this Invoice was completed to the satisfaction of the client's events director. Should any queries arise regarding this Invoice or the services rendered, please contact the Musician directly at the email address provided above. This document constitutes a valid tax invoice for VAT purposes in the United Kingdom.</w:t>
      </w:r>
    </w:p>
    <w:bookmarkEnd w:id="24"/>
    <w:p>
      <w:pPr>
        <w:pStyle w:val="BodyText"/>
      </w:pPr>
      <w:r>
        <w:rPr>
          <w:bCs/>
          <w:b/>
        </w:rPr>
        <w:t xml:space="preserve">James A. Whitfield</w:t>
      </w:r>
      <w:r>
        <w:t xml:space="preserve"> </w:t>
      </w:r>
      <w:r>
        <w:t xml:space="preserve">| Professional Musician | 127 Deansgate, Manchester, United Kingdom, M3 2ER</w:t>
      </w:r>
    </w:p>
    <w:p>
      <w:pPr>
        <w:pStyle w:val="BodyText"/>
      </w:pPr>
      <w:r>
        <w:t xml:space="preserve">VAT Registration: GB 987 6543 21 | Company Reg: 09876543 | This Invoice was generated on 14 June 2025</w:t>
      </w:r>
    </w:p>
    <w:p>
      <w:pPr>
        <w:pStyle w:val="BodyText"/>
      </w:pPr>
      <w:r>
        <w:t xml:space="preserve">Thank you for engaging the services of a Manchester-based Musician. We look forward to continuing our professional relationship.</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Manchester, United Kingdom</dc:title>
  <dc:creator/>
  <dc:language>en-GB</dc:language>
  <cp:keywords/>
  <dcterms:created xsi:type="dcterms:W3CDTF">2026-10-10T04:45:22Z</dcterms:created>
  <dcterms:modified xsi:type="dcterms:W3CDTF">2026-10-10T04:45:22Z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