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p>
      <w:pPr>
        <w:pStyle w:val="FirstParagraph"/>
      </w:pPr>
      <w:r>
        <w:t xml:space="preserve">INVOICE</w:t>
      </w:r>
    </w:p>
    <w:p>
      <w:pPr>
        <w:pStyle w:val="BodyText"/>
      </w:pPr>
      <w:r>
        <w:t xml:space="preserve">Invoice No: MUS-HOU-2025-04782</w:t>
      </w:r>
    </w:p>
    <w:p>
      <w:pPr>
        <w:pStyle w:val="BodyText"/>
      </w:pPr>
      <w:r>
        <w:t xml:space="preserve">Payment Due</w:t>
      </w:r>
    </w:p>
    <w:bookmarkStart w:id="20" w:name="musician-service-provider"/>
    <w:p>
      <w:pPr>
        <w:pStyle w:val="Heading3"/>
      </w:pPr>
      <w:r>
        <w:t xml:space="preserve">Musician / Service Provider</w:t>
      </w:r>
    </w:p>
    <w:p>
      <w:pPr>
        <w:pStyle w:val="FirstParagraph"/>
      </w:pPr>
      <w:r>
        <w:rPr>
          <w:bCs/>
          <w:b/>
        </w:rPr>
        <w:t xml:space="preserve">Jonathan R. Whitfield</w:t>
      </w:r>
      <w:r>
        <w:br/>
      </w:r>
      <w:r>
        <w:t xml:space="preserve">Professional Musician &amp; Audio Performance Artist</w:t>
      </w:r>
      <w:r>
        <w:br/>
      </w:r>
      <w:r>
        <w:t xml:space="preserve">Whitfield Music &amp; Performance LLC</w:t>
      </w:r>
      <w:r>
        <w:br/>
      </w:r>
      <w:r>
        <w:t xml:space="preserve">4821 Westheimer Road, Suite 312</w:t>
      </w:r>
      <w:r>
        <w:br/>
      </w:r>
      <w:r>
        <w:t xml:space="preserve">Houston, Texas 77056</w:t>
      </w:r>
      <w:r>
        <w:br/>
      </w:r>
      <w:r>
        <w:t xml:space="preserve">United States</w:t>
      </w:r>
      <w:r>
        <w:br/>
      </w:r>
      <w:r>
        <w:t xml:space="preserve">Phone: (713) 555-0187</w:t>
      </w:r>
      <w:r>
        <w:br/>
      </w:r>
      <w:r>
        <w:t xml:space="preserve">Email: j.whitfield@whitfieldmusic.com</w:t>
      </w:r>
      <w:r>
        <w:br/>
      </w:r>
      <w:r>
        <w:t xml:space="preserve">EIN: 84-2917365</w:t>
      </w:r>
    </w:p>
    <w:bookmarkEnd w:id="20"/>
    <w:bookmarkStart w:id="21" w:name="billed-to-client"/>
    <w:p>
      <w:pPr>
        <w:pStyle w:val="Heading3"/>
      </w:pPr>
      <w:r>
        <w:t xml:space="preserve">Billed To / Client</w:t>
      </w:r>
    </w:p>
    <w:p>
      <w:pPr>
        <w:pStyle w:val="FirstParagraph"/>
      </w:pPr>
      <w:r>
        <w:rPr>
          <w:bCs/>
          <w:b/>
        </w:rPr>
        <w:t xml:space="preserve">Bayou City Events &amp; Productions, Inc.</w:t>
      </w:r>
      <w:r>
        <w:br/>
      </w:r>
      <w:r>
        <w:t xml:space="preserve">Attn: Ms. Laura Chen, Event Director</w:t>
      </w:r>
      <w:r>
        <w:br/>
      </w:r>
      <w:r>
        <w:t xml:space="preserve">1200 Louisiana Street, Floor 18</w:t>
      </w:r>
      <w:r>
        <w:br/>
      </w:r>
      <w:r>
        <w:t xml:space="preserve">Houston, Texas 77002</w:t>
      </w:r>
      <w:r>
        <w:br/>
      </w:r>
      <w:r>
        <w:t xml:space="preserve">United States</w:t>
      </w:r>
      <w:r>
        <w:br/>
      </w:r>
      <w:r>
        <w:t xml:space="preserve">Phone: (713) 555-0442</w:t>
      </w:r>
      <w:r>
        <w:br/>
      </w:r>
      <w:r>
        <w:t xml:space="preserve">Email: l.chen@bayoucityevents.com</w:t>
      </w:r>
    </w:p>
    <w:bookmarkEnd w:id="21"/>
    <w:p>
      <w:pPr>
        <w:pStyle w:val="BodyText"/>
      </w:pPr>
      <w:r>
        <w:rPr>
          <w:bCs/>
          <w:b/>
        </w:rPr>
        <w:t xml:space="preserve">Invoice Date:</w:t>
      </w:r>
      <w:r>
        <w:t xml:space="preserve"> </w:t>
      </w:r>
      <w:r>
        <w:t xml:space="preserve">June 12, 2025</w:t>
      </w:r>
    </w:p>
    <w:p>
      <w:pPr>
        <w:pStyle w:val="BodyText"/>
      </w:pPr>
      <w:r>
        <w:rPr>
          <w:bCs/>
          <w:b/>
        </w:rPr>
        <w:t xml:space="preserve">Service Date:</w:t>
      </w:r>
      <w:r>
        <w:t xml:space="preserve"> </w:t>
      </w:r>
      <w:r>
        <w:t xml:space="preserve">June 7,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rPr>
          <w:bCs/>
          <w:b/>
        </w:rPr>
        <w:t xml:space="preserve">Event Location:</w:t>
      </w:r>
      <w:r>
        <w:t xml:space="preserve"> </w:t>
      </w:r>
      <w:r>
        <w:t xml:space="preserve">The Houston Center, 1201 McKinney Street, Houston, TX 77010, United States</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Qty / Hrs</w:t>
            </w:r>
          </w:p>
        </w:tc>
        <w:tc>
          <w:tcPr/>
          <w:p>
            <w:pPr>
              <w:pStyle w:val="Compact"/>
              <w:jc w:val="left"/>
            </w:pPr>
            <w:r>
              <w:t xml:space="preserve">Rate</w:t>
            </w:r>
          </w:p>
        </w:tc>
        <w:tc>
          <w:tcPr/>
          <w:p>
            <w:pPr>
              <w:pStyle w:val="Compact"/>
              <w:jc w:val="left"/>
            </w:pPr>
            <w:r>
              <w:t xml:space="preserve">Amount</w:t>
            </w:r>
          </w:p>
        </w:tc>
      </w:tr>
      <w:tr>
        <w:tc>
          <w:tcPr/>
          <w:p>
            <w:pPr>
              <w:pStyle w:val="Compact"/>
              <w:jc w:val="left"/>
            </w:pPr>
            <w:r>
              <w:t xml:space="preserve">1</w:t>
            </w:r>
          </w:p>
        </w:tc>
        <w:tc>
          <w:tcPr/>
          <w:p>
            <w:pPr>
              <w:pStyle w:val="Compact"/>
              <w:jc w:val="left"/>
            </w:pPr>
            <w:r>
              <w:rPr>
                <w:bCs/>
                <w:b/>
              </w:rPr>
              <w:t xml:space="preserve">Live Musician Performance – Jazz &amp; Soul Set</w:t>
            </w:r>
            <w:r>
              <w:br/>
            </w:r>
            <w:r>
              <w:t xml:space="preserve">Full live performance by professional musician Jonathan Whitfield (piano, vocals, and arrangement) for the Bayou City Summer Gala. Includes two 45-minute sets with a 15-minute intermission. The musician provided original compositions and a curated selection of jazz and soul standards appropriate for a corporate audience of approximately 450 guests in Houston, United States.</w:t>
            </w:r>
          </w:p>
        </w:tc>
        <w:tc>
          <w:tcPr/>
          <w:p>
            <w:pPr>
              <w:pStyle w:val="Compact"/>
              <w:jc w:val="left"/>
            </w:pPr>
            <w:r>
              <w:t xml:space="preserve">Jun 7, 2025</w:t>
            </w:r>
          </w:p>
        </w:tc>
        <w:tc>
          <w:tcPr/>
          <w:p>
            <w:pPr>
              <w:pStyle w:val="Compact"/>
              <w:jc w:val="left"/>
            </w:pPr>
            <w:r>
              <w:t xml:space="preserve">2 sets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2</w:t>
            </w:r>
          </w:p>
        </w:tc>
        <w:tc>
          <w:tcPr/>
          <w:p>
            <w:pPr>
              <w:pStyle w:val="Compact"/>
              <w:jc w:val="left"/>
            </w:pPr>
            <w:r>
              <w:rPr>
                <w:bCs/>
                <w:b/>
              </w:rPr>
              <w:t xml:space="preserve">Pre-Event Sound Check &amp; Stage Setup</w:t>
            </w:r>
            <w:r>
              <w:br/>
            </w:r>
            <w:r>
              <w:t xml:space="preserve">Arrival at The Houston Center 3 hours prior to the event for full sound check, instrument tuning, microphone placement, and coordination with the venue's audio-visual team. The musician ensured all equipment met the acoustic requirements of the performance space in downtown Houston.</w:t>
            </w:r>
          </w:p>
        </w:tc>
        <w:tc>
          <w:tcPr/>
          <w:p>
            <w:pPr>
              <w:pStyle w:val="Compact"/>
              <w:jc w:val="left"/>
            </w:pPr>
            <w:r>
              <w:t xml:space="preserve">Jun 7, 2025</w:t>
            </w:r>
          </w:p>
        </w:tc>
        <w:tc>
          <w:tcPr/>
          <w:p>
            <w:pPr>
              <w:pStyle w:val="Compact"/>
              <w:jc w:val="left"/>
            </w:pPr>
            <w:r>
              <w:t xml:space="preserve">3 hrs</w:t>
            </w:r>
          </w:p>
        </w:tc>
        <w:tc>
          <w:tcPr/>
          <w:p>
            <w:pPr>
              <w:pStyle w:val="Compact"/>
              <w:jc w:val="left"/>
            </w:pPr>
            <w:r>
              <w:t xml:space="preserve">$85.00</w:t>
            </w:r>
          </w:p>
        </w:tc>
        <w:tc>
          <w:tcPr/>
          <w:p>
            <w:pPr>
              <w:pStyle w:val="Compact"/>
              <w:jc w:val="left"/>
            </w:pPr>
            <w:r>
              <w:t xml:space="preserve">$255.00</w:t>
            </w:r>
          </w:p>
        </w:tc>
      </w:tr>
      <w:tr>
        <w:tc>
          <w:tcPr/>
          <w:p>
            <w:pPr>
              <w:pStyle w:val="Compact"/>
              <w:jc w:val="left"/>
            </w:pPr>
            <w:r>
              <w:t xml:space="preserve">3</w:t>
            </w:r>
          </w:p>
        </w:tc>
        <w:tc>
          <w:tcPr/>
          <w:p>
            <w:pPr>
              <w:pStyle w:val="Compact"/>
              <w:jc w:val="left"/>
            </w:pPr>
            <w:r>
              <w:rPr>
                <w:bCs/>
                <w:b/>
              </w:rPr>
              <w:t xml:space="preserve">Custom Songwriting &amp; Arrangement Service</w:t>
            </w:r>
            <w:r>
              <w:br/>
            </w:r>
            <w:r>
              <w:t xml:space="preserve">Composition and arrangement of a bespoke musical piece incorporating the Bayou City Events &amp; Productions corporate theme. The musician delivered a 4-minute original composition with full orchestral arrangement, sheet music, and a studio-quality reference recording. All intellectual property rights for the commissioned work are transferred to the client upon full payment of this invoice.</w:t>
            </w:r>
          </w:p>
        </w:tc>
        <w:tc>
          <w:tcPr/>
          <w:p>
            <w:pPr>
              <w:pStyle w:val="Compact"/>
              <w:jc w:val="left"/>
            </w:pPr>
            <w:r>
              <w:t xml:space="preserve">Jun 5, 2025</w:t>
            </w:r>
          </w:p>
        </w:tc>
        <w:tc>
          <w:tcPr/>
          <w:p>
            <w:pPr>
              <w:pStyle w:val="Compact"/>
              <w:jc w:val="left"/>
            </w:pPr>
            <w:r>
              <w:t xml:space="preserve">1 project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rPr>
                <w:bCs/>
                <w:b/>
              </w:rPr>
              <w:t xml:space="preserve">Post-Event Recording &amp; Audio Mastering</w:t>
            </w:r>
            <w:r>
              <w:br/>
            </w:r>
            <w:r>
              <w:t xml:space="preserve">Professional multi-track recording of both live performance sets, followed by audio editing, mixing, and mastering. The musician delivered a high-resolution stereo master (WAV, 24-bit/96kHz) and a compressed MP3 version suitable for the client's promotional website and social media channels. Recording was conducted on-site at the Houston venue.</w:t>
            </w:r>
          </w:p>
        </w:tc>
        <w:tc>
          <w:tcPr/>
          <w:p>
            <w:pPr>
              <w:pStyle w:val="Compact"/>
              <w:jc w:val="left"/>
            </w:pPr>
            <w:r>
              <w:t xml:space="preserve">Jun 9, 2025</w:t>
            </w:r>
          </w:p>
        </w:tc>
        <w:tc>
          <w:tcPr/>
          <w:p>
            <w:pPr>
              <w:pStyle w:val="Compact"/>
              <w:jc w:val="left"/>
            </w:pPr>
            <w:r>
              <w:t xml:space="preserve">1 project</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5</w:t>
            </w:r>
          </w:p>
        </w:tc>
        <w:tc>
          <w:tcPr/>
          <w:p>
            <w:pPr>
              <w:pStyle w:val="Compact"/>
              <w:jc w:val="left"/>
            </w:pPr>
            <w:r>
              <w:rPr>
                <w:bCs/>
                <w:b/>
              </w:rPr>
              <w:t xml:space="preserve">Travel &amp; Transportation – Houston Metro Area</w:t>
            </w:r>
            <w:r>
              <w:br/>
            </w:r>
            <w:r>
              <w:t xml:space="preserve">Travel expenses for the musician's transportation from the Houston, Texas studio to The Houston Center venue, including parking fees and fuel costs. All travel was conducted within the greater Houston metropolitan area in the United States.</w:t>
            </w:r>
          </w:p>
        </w:tc>
        <w:tc>
          <w:tcPr/>
          <w:p>
            <w:pPr>
              <w:pStyle w:val="Compact"/>
              <w:jc w:val="left"/>
            </w:pPr>
            <w:r>
              <w:t xml:space="preserve">Jun 7, 2025</w:t>
            </w:r>
          </w:p>
        </w:tc>
        <w:tc>
          <w:tcPr/>
          <w:p>
            <w:pPr>
              <w:pStyle w:val="Compact"/>
              <w:jc w:val="left"/>
            </w:pPr>
            <w:r>
              <w:t xml:space="preserve">1 trip</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6</w:t>
            </w:r>
          </w:p>
        </w:tc>
        <w:tc>
          <w:tcPr/>
          <w:p>
            <w:pPr>
              <w:pStyle w:val="Compact"/>
              <w:jc w:val="left"/>
            </w:pPr>
            <w:r>
              <w:rPr>
                <w:bCs/>
                <w:b/>
              </w:rPr>
              <w:t xml:space="preserve">Instrument Rental – Grand Piano (Yamaha C3X)</w:t>
            </w:r>
            <w:r>
              <w:br/>
            </w:r>
            <w:r>
              <w:t xml:space="preserve">Rental and on-site positioning of a Yamaha C3X grand piano for the duration of the event. The musician coordinated with the venue's production staff to ensure proper placement, humidity control, and safe transport within the Houston facility.</w:t>
            </w:r>
          </w:p>
        </w:tc>
        <w:tc>
          <w:tcPr/>
          <w:p>
            <w:pPr>
              <w:pStyle w:val="Compact"/>
              <w:jc w:val="left"/>
            </w:pPr>
            <w:r>
              <w:t xml:space="preserve">Jun 7, 2025</w:t>
            </w:r>
          </w:p>
        </w:tc>
        <w:tc>
          <w:tcPr/>
          <w:p>
            <w:pPr>
              <w:pStyle w:val="Compact"/>
              <w:jc w:val="left"/>
            </w:pPr>
            <w:r>
              <w:t xml:space="preserve">1 day</w:t>
            </w:r>
          </w:p>
        </w:tc>
        <w:tc>
          <w:tcPr/>
          <w:p>
            <w:pPr>
              <w:pStyle w:val="Compact"/>
              <w:jc w:val="left"/>
            </w:pPr>
            <w:r>
              <w:t xml:space="preserve">$400.00</w:t>
            </w:r>
          </w:p>
        </w:tc>
        <w:tc>
          <w:tcPr/>
          <w:p>
            <w:pPr>
              <w:pStyle w:val="Compact"/>
              <w:jc w:val="left"/>
            </w:pPr>
            <w:r>
              <w:t xml:space="preserve">$400.00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$4,630.00</w:t>
            </w:r>
          </w:p>
        </w:tc>
      </w:tr>
      <w:tr>
        <w:tc>
          <w:tcPr/>
          <w:p>
            <w:pPr>
              <w:pStyle w:val="Compact"/>
              <w:jc w:val="left"/>
            </w:pPr>
            <w:r>
              <w:t xml:space="preserve">Tax (Texas State Sales Tax – 8.25%)</w:t>
            </w:r>
          </w:p>
        </w:tc>
        <w:tc>
          <w:tcPr/>
          <w:p>
            <w:pPr>
              <w:pStyle w:val="Compact"/>
              <w:jc w:val="left"/>
            </w:pPr>
            <w:r>
              <w:t xml:space="preserve">$382.00</w:t>
            </w:r>
          </w:p>
        </w:tc>
      </w:tr>
      <w:tr>
        <w:tc>
          <w:tcPr/>
          <w:p>
            <w:pPr>
              <w:pStyle w:val="Compact"/>
              <w:jc w:val="left"/>
            </w:pPr>
            <w:r>
              <w:t xml:space="preserve">Harris County Local Tax (0.30%)</w:t>
            </w:r>
          </w:p>
        </w:tc>
        <w:tc>
          <w:tcPr/>
          <w:p>
            <w:pPr>
              <w:pStyle w:val="Compact"/>
              <w:jc w:val="left"/>
            </w:pPr>
            <w:r>
              <w:t xml:space="preserve">$13.89</w:t>
            </w:r>
          </w:p>
        </w:tc>
      </w:tr>
      <w:tr>
        <w:tc>
          <w:tcPr/>
          <w:p>
            <w:pPr>
              <w:pStyle w:val="Compact"/>
              <w:jc w:val="left"/>
            </w:pPr>
            <w:r>
              <w:t xml:space="preserve">City of Houston Municipal Tax (0.30%)</w:t>
            </w:r>
          </w:p>
        </w:tc>
        <w:tc>
          <w:tcPr/>
          <w:p>
            <w:pPr>
              <w:pStyle w:val="Compact"/>
              <w:jc w:val="left"/>
            </w:pPr>
            <w:r>
              <w:t xml:space="preserve">$13.89</w:t>
            </w:r>
          </w:p>
        </w:tc>
      </w:tr>
      <w:tr>
        <w:tc>
          <w:tcPr/>
          <w:p>
            <w:pPr>
              <w:pStyle w:val="Compact"/>
              <w:jc w:val="left"/>
            </w:pPr>
            <w:r>
              <w:t xml:space="preserve">Grand Total Due</w:t>
            </w:r>
          </w:p>
        </w:tc>
        <w:tc>
          <w:tcPr/>
          <w:p>
            <w:pPr>
              <w:pStyle w:val="Compact"/>
              <w:jc w:val="left"/>
            </w:pPr>
            <w:r>
              <w:t xml:space="preserve">$5,039.78</w:t>
            </w:r>
          </w:p>
        </w:tc>
      </w:tr>
    </w:tbl>
    <w:bookmarkStart w:id="22" w:name="payment-terms-instructions"/>
    <w:p>
      <w:pPr>
        <w:pStyle w:val="Heading3"/>
      </w:pPr>
      <w:r>
        <w:t xml:space="preserve">Payment Terms &amp; Instructions</w:t>
      </w:r>
    </w:p>
    <w:p>
      <w:pPr>
        <w:pStyle w:val="FirstParagraph"/>
      </w:pPr>
      <w:r>
        <w:t xml:space="preserve">This invoice is issued by Whitfield Music &amp; Performance LLC, a registered professional musician and entertainment services company operating in Houston, Texas, United States. Payment of the full amount of</w:t>
      </w:r>
      <w:r>
        <w:t xml:space="preserve"> </w:t>
      </w:r>
      <w:r>
        <w:rPr>
          <w:bCs/>
          <w:b/>
        </w:rPr>
        <w:t xml:space="preserve">$5,039.78</w:t>
      </w:r>
      <w:r>
        <w:t xml:space="preserve"> </w:t>
      </w:r>
      <w:r>
        <w:t xml:space="preserve">is due within thirty (30) calendar days from the invoice date, no later than</w:t>
      </w:r>
      <w:r>
        <w:t xml:space="preserve"> </w:t>
      </w:r>
      <w:r>
        <w:rPr>
          <w:bCs/>
          <w:b/>
        </w:rPr>
        <w:t xml:space="preserve">July 12, 2025</w:t>
      </w:r>
      <w:r>
        <w:t xml:space="preserve">.</w:t>
      </w:r>
    </w:p>
    <w:p>
      <w:pPr>
        <w:pStyle w:val="BodyText"/>
      </w:pPr>
      <w:r>
        <w:rPr>
          <w:bCs/>
          <w:b/>
        </w:rPr>
        <w:t xml:space="preserve">Accepted Payment Methods:</w:t>
      </w:r>
      <w:r>
        <w:t xml:space="preserve"> </w:t>
      </w:r>
      <w:r>
        <w:t xml:space="preserve">Wire transfer (ACH), certified check, or corporate check payable to "Whitfield Music &amp; Performance LLC."</w:t>
      </w:r>
    </w:p>
    <w:p>
      <w:pPr>
        <w:pStyle w:val="BodyText"/>
      </w:pPr>
      <w:r>
        <w:rPr>
          <w:bCs/>
          <w:b/>
        </w:rPr>
        <w:t xml:space="preserve">Bank Details for Wire Transfer:</w:t>
      </w:r>
      <w:r>
        <w:br/>
      </w:r>
      <w:r>
        <w:t xml:space="preserve">Bank: First National Bank of Houston</w:t>
      </w:r>
      <w:r>
        <w:br/>
      </w:r>
      <w:r>
        <w:t xml:space="preserve">Routing Number: 121000248</w:t>
      </w:r>
      <w:r>
        <w:br/>
      </w:r>
      <w:r>
        <w:t xml:space="preserve">Account Number: ****-****-4821</w:t>
      </w:r>
      <w:r>
        <w:br/>
      </w:r>
      <w:r>
        <w:t xml:space="preserve">Account Name: Whitfield Music &amp; Performance LLC</w:t>
      </w:r>
    </w:p>
    <w:p>
      <w:pPr>
        <w:pStyle w:val="BodyText"/>
      </w:pPr>
      <w:r>
        <w:rPr>
          <w:bCs/>
          <w:b/>
        </w:rPr>
        <w:t xml:space="preserve">Late Payment:</w:t>
      </w:r>
      <w:r>
        <w:t xml:space="preserve"> </w:t>
      </w:r>
      <w:r>
        <w:t xml:space="preserve">A late fee of 1.5% per month (18% APR) will be applied to any balance remaining unpaid after the due date, in accordance with Texas Business &amp; Commerce Code Chapter 2412. This invoice is governed by the laws of the State of Texas, United States, and any disputes shall be resolved in the courts of Harris County, Houston, Texas.</w:t>
      </w:r>
    </w:p>
    <w:bookmarkEnd w:id="22"/>
    <w:bookmarkStart w:id="23" w:name="additional-notes"/>
    <w:p>
      <w:pPr>
        <w:pStyle w:val="Heading3"/>
      </w:pPr>
      <w:r>
        <w:t xml:space="preserve">Additional Notes</w:t>
      </w:r>
    </w:p>
    <w:p>
      <w:pPr>
        <w:pStyle w:val="FirstParagraph"/>
      </w:pPr>
      <w:r>
        <w:t xml:space="preserve">Thank you for engaging the services of a professional musician for your Bayou City Summer Gala. It was a privilege to perform in the heart of Houston, United States, and to contribute to the cultural and entertainment experience of your distinguished guests. All performance recordings and commissioned compositions referenced in this invoice are delivered in the formats specified. Should you require any additional musician services, re-booking for future Houston events, or further audio production work, please do not hesitate to contact the undersigned. This invoice serves as the final and complete accounting for all services rendered on June 7, 2025, at The Houston Center. No additional charges will be incurred beyond the amounts listed herein unless a written change order is executed by both parties prior to the performance date.</w:t>
      </w:r>
    </w:p>
    <w:bookmarkEnd w:id="23"/>
    <w:p>
      <w:pPr>
        <w:pStyle w:val="BodyText"/>
      </w:pPr>
      <w:r>
        <w:rPr>
          <w:bCs/>
          <w:b/>
        </w:rPr>
        <w:t xml:space="preserve">Whitfield Music &amp; Performance LLC</w:t>
      </w:r>
      <w:r>
        <w:t xml:space="preserve"> </w:t>
      </w:r>
      <w:r>
        <w:t xml:space="preserve">| Professional Musician Services | Houston, Texas 77056 | United States</w:t>
      </w:r>
      <w:r>
        <w:br/>
      </w:r>
      <w:r>
        <w:t xml:space="preserve">EIN: 84-2917365 | Texas Sales &amp; Use Tax Permit: 34-0872156</w:t>
      </w:r>
      <w:r>
        <w:br/>
      </w:r>
      <w:r>
        <w:t xml:space="preserve">This invoice was generated electronically and is valid without a physical signature. For questions regarding this invoice, please contact j.whitfield@whitfieldmusic.com or (713) 555-0187.</w:t>
      </w:r>
      <w:r>
        <w:br/>
      </w:r>
      <w:r>
        <w:t xml:space="preserve">© 2025 Whitfield Music &amp; Performance LLC. All rights reserved. Invoice MUS-HOU-2025-04782.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Houston, United States</dc:title>
  <dc:creator/>
  <dc:language>en</dc:language>
  <cp:keywords/>
  <dcterms:created xsi:type="dcterms:W3CDTF">2026-10-10T01:58:27Z</dcterms:created>
  <dcterms:modified xsi:type="dcterms:W3CDTF">2026-10-10T01:58:27Z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