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Tashkent,</w:t>
      </w:r>
      <w:r>
        <w:t xml:space="preserve"> </w:t>
      </w:r>
      <w:r>
        <w:t xml:space="preserve">Uzbekistan</w:t>
      </w:r>
    </w:p>
    <w:bookmarkStart w:id="20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t xml:space="preserve">Professional Musician Services — Tashkent, Uzbekistan</w:t>
      </w:r>
    </w:p>
    <w:p>
      <w:pPr>
        <w:pStyle w:val="BodyText"/>
      </w:pPr>
      <w:r>
        <w:t xml:space="preserve">Issued under the Commercial Code of the Republic of Uzbekistan</w:t>
      </w:r>
    </w:p>
    <w:p>
      <w:pPr>
        <w:pStyle w:val="BodyText"/>
      </w:pPr>
      <w:r>
        <w:t xml:space="preserve">INVOICE NO. UZ-TK-2025-0472</w:t>
      </w:r>
    </w:p>
    <w:bookmarkEnd w:id="20"/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Uzbekistan Som (UZS)</w:t>
      </w:r>
    </w:p>
    <w:p>
      <w:pPr>
        <w:pStyle w:val="BodyText"/>
      </w:pPr>
      <w:r>
        <w:rPr>
          <w:bCs/>
          <w:b/>
        </w:rPr>
        <w:t xml:space="preserve">Exchange Rate Reference:</w:t>
      </w:r>
      <w:r>
        <w:t xml:space="preserve"> </w:t>
      </w:r>
      <w:r>
        <w:t xml:space="preserve">1 USD = 12,850 UZS</w:t>
      </w:r>
    </w:p>
    <w:p>
      <w:pPr>
        <w:pStyle w:val="BodyText"/>
      </w:pPr>
      <w:r>
        <w:rPr>
          <w:bCs/>
          <w:b/>
        </w:rPr>
        <w:t xml:space="preserve">VAT Rate:</w:t>
      </w:r>
      <w:r>
        <w:t xml:space="preserve"> </w:t>
      </w:r>
      <w:r>
        <w:t xml:space="preserve">12% (per Uzbekistan Tax Code)</w:t>
      </w:r>
    </w:p>
    <w:bookmarkStart w:id="21" w:name="invoiced-by-musician-service-provider"/>
    <w:p>
      <w:pPr>
        <w:pStyle w:val="Heading3"/>
      </w:pPr>
      <w:r>
        <w:t xml:space="preserve">INVOICED BY (Musician / Service Provider)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Rustam Karimov</w:t>
      </w:r>
    </w:p>
    <w:p>
      <w:pPr>
        <w:pStyle w:val="BodyText"/>
      </w:pPr>
      <w:r>
        <w:rPr>
          <w:bCs/>
          <w:b/>
        </w:rPr>
        <w:t xml:space="preserve">Profession:</w:t>
      </w:r>
      <w:r>
        <w:t xml:space="preserve"> </w:t>
      </w:r>
      <w:r>
        <w:t xml:space="preserve">Professional Musician &amp; Performer</w:t>
      </w:r>
    </w:p>
    <w:p>
      <w:pPr>
        <w:pStyle w:val="BodyText"/>
      </w:pPr>
      <w:r>
        <w:rPr>
          <w:bCs/>
          <w:b/>
        </w:rPr>
        <w:t xml:space="preserve">Registration No.:</w:t>
      </w:r>
      <w:r>
        <w:t xml:space="preserve"> </w:t>
      </w:r>
      <w:r>
        <w:t xml:space="preserve">0251-784321 (Tashkent City Tax Authority)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42 Amir Temur Avenue, Chilonzor District, Tashkent, 100084, Uzbekistan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+998 (71) 200-45-67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r.karimov.music@uznet.uz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Kapitalbank, Tashkent Branch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UZ88 KAPL 5001 0000 1234 5678 90</w:t>
      </w:r>
    </w:p>
    <w:bookmarkEnd w:id="21"/>
    <w:bookmarkStart w:id="22" w:name="invoiced-to-client-organizer"/>
    <w:p>
      <w:pPr>
        <w:pStyle w:val="Heading3"/>
      </w:pPr>
      <w:r>
        <w:t xml:space="preserve">INVOICED TO (Client / Organizer)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Tashkent Grand Events LLC</w:t>
      </w:r>
    </w:p>
    <w:p>
      <w:pPr>
        <w:pStyle w:val="BodyText"/>
      </w:pPr>
      <w:r>
        <w:rPr>
          <w:bCs/>
          <w:b/>
        </w:rPr>
        <w:t xml:space="preserve">Registration No.:</w:t>
      </w:r>
      <w:r>
        <w:t xml:space="preserve"> </w:t>
      </w:r>
      <w:r>
        <w:t xml:space="preserve">1000000000123456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10 Navoi Avenue, Mirzo Ulugbek District, Tashkent, 100170, Uzbekistan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+998 (71) 233-89-01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events@tashkentgrand.uz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Dilnoza Yusupova, Event Director</w:t>
      </w:r>
    </w:p>
    <w:bookmarkEnd w:id="22"/>
    <w:bookmarkStart w:id="24" w:name="X43543cb3c2323aae63e7f45801398a1a98029f0"/>
    <w:p>
      <w:pPr>
        <w:pStyle w:val="Heading2"/>
      </w:pPr>
      <w:r>
        <w:t xml:space="preserve">Description of Musician Services Rendered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(UZS)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Live Musician Performance — Solo vocal and acoustic guitar set at the Tashkent International Business Forum, Tashkent Palace of Events. Includes 90 minutes of live performance featuring traditional Uzbek folk music and contemporary arrangements.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Rehearsal &amp; Sound Check — Full technical rehearsal at the Tashkent Palace of Events venue. Includes coordination with the event sound engineer, stage setup, and two 60-minute rehearsal sessions for the Musician and accompanying ensemble.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Music Composition — Original 4-minute ceremonial piece composed specifically for the Uzbekistan National Day celebration, incorporating traditional dutar and rubab instrumentation with modern orchestral elements. Delivered as a full score and audio recording.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01–08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Accompaniment — Piano accompaniment for the official state dinner hosted by the Tashkent City Administration at the Registan Cultural Center. Two 45-minute sets with a 15-minute intermission.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Logistics within Tashkent — Transportation of the Musician, instruments (acoustic guitar, portable keyboard, dutar), and equipment between the rehearsal venue, performance venues, and the Musician’s residence in Chilonzor District, Tashkent.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09–12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Consultation — One-hour advisory session for the client’s event planning team regarding musical programming, cultural sensitivity in set selection for an international audience in Tashkent, and stage logistics for the Uzbekistan-based production.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900,000</w:t>
            </w:r>
          </w:p>
        </w:tc>
      </w:tr>
    </w:tbl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(UZS)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Subtotal (Services)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@ 12% (Uzbekistan)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2,904,000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27,104,000 UZS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USD Equivalent (approx.)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2,109.26 USD</w:t>
            </w:r>
          </w:p>
        </w:tc>
      </w:tr>
    </w:tbl>
    <w:bookmarkStart w:id="23" w:name="payment-instructions-invoice-terms"/>
    <w:p>
      <w:pPr>
        <w:pStyle w:val="Heading3"/>
      </w:pPr>
      <w:r>
        <w:t xml:space="preserve">Payment Instructions &amp; Invoice Terms</w:t>
      </w:r>
    </w:p>
    <w:p>
      <w:pPr>
        <w:pStyle w:val="FirstParagraph"/>
      </w:pPr>
      <w:r>
        <w:t xml:space="preserve">This Invoice is issued in accordance with the Tax Code of the Republic of Uzbekistan and the Civil Code governing commercial service agreements in Tashkent. The Musician, Rustam Karimov, is a registered sole proprietor providing professional musical services within the city of Tashkent and the broader Uzbekistan region.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to the IBAN listed above (Kapitalbank, Tashkent Branch). Please reference Invoice No. UZ-TK-2025-0472 in the payment memo.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Due Date:</w:t>
      </w:r>
      <w:r>
        <w:t xml:space="preserve"> </w:t>
      </w:r>
      <w:r>
        <w:t xml:space="preserve">Full payment of 27,104,000 UZS is due no later than 30 June 2025. Late payments shall accrue interest at 1.5% per month as stipulated under Uzbekistan commercial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Cancellation Policy:</w:t>
      </w:r>
      <w:r>
        <w:t xml:space="preserve"> </w:t>
      </w:r>
      <w:r>
        <w:t xml:space="preserve">Cancellations made fewer than 72 hours before the scheduled performance will be subject to a 50% fee of the contracted Musician performance amount.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or the underlying service agreement shall be resolved through the Tashkent City Commercial Arbitration Court in accordance with Uzbekistan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Tax Compliance:</w:t>
      </w:r>
      <w:r>
        <w:t xml:space="preserve"> </w:t>
      </w:r>
      <w:r>
        <w:t xml:space="preserve">This Invoice has been registered with the Tashkent City Tax Inspectorate. A duplicate copy may be requested by the client for their own tax filing purposes within Uzbekistan.</w:t>
      </w:r>
    </w:p>
    <w:p>
      <w:pPr>
        <w:pStyle w:val="FirstParagraph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Rustam Karimov — Professional Musician, Tashkent, Uzbekistan</w:t>
      </w:r>
    </w:p>
    <w:p>
      <w:pPr>
        <w:pStyle w:val="BodyText"/>
      </w:pPr>
      <w:r>
        <w:t xml:space="preserve">Date: 15 June 2025   |   Stamp: [Official Seal of Sole Proprietor Registration]</w:t>
      </w:r>
    </w:p>
    <w:bookmarkEnd w:id="23"/>
    <w:p>
      <w:pPr>
        <w:pStyle w:val="BodyText"/>
      </w:pPr>
      <w:r>
        <w:rPr>
          <w:bCs/>
          <w:b/>
        </w:rPr>
        <w:t xml:space="preserve">Invoice</w:t>
      </w:r>
      <w:r>
        <w:t xml:space="preserve"> </w:t>
      </w:r>
      <w:r>
        <w:t xml:space="preserve">No. UZ-TK-2025-0472 — Musician Services — Tashkent, Uzbekistan</w:t>
      </w:r>
    </w:p>
    <w:p>
      <w:pPr>
        <w:pStyle w:val="BodyText"/>
      </w:pPr>
      <w:r>
        <w:t xml:space="preserve">This document constitutes a legally binding Invoice for professional Musician services rendered in Tashkent, Republic of Uzbekistan.</w:t>
      </w:r>
    </w:p>
    <w:p>
      <w:pPr>
        <w:pStyle w:val="BodyText"/>
      </w:pPr>
      <w:r>
        <w:t xml:space="preserve">Generated on 15 June 2025 — Page 1 of 1</w:t>
      </w:r>
    </w:p>
    <w:p>
      <w:pPr>
        <w:pStyle w:val="BodyText"/>
      </w:pPr>
      <w:r>
        <w:t xml:space="preserve">© 2025 Rustam Karimov, Musician — Tashkent, Uzbekistan. All rights reserved.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Musician Services - Tashkent, Uzbekistan</dc:title>
  <dc:creator/>
  <dc:language>en</dc:language>
  <cp:keywords/>
  <dcterms:created xsi:type="dcterms:W3CDTF">2026-10-10T02:43:27Z</dcterms:created>
  <dcterms:modified xsi:type="dcterms:W3CDTF">2026-10-10T02:43:27Z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