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afghan-care-medical-services"/>
    <w:p>
      <w:pPr>
        <w:pStyle w:val="Heading1"/>
      </w:pPr>
      <w:r>
        <w:t xml:space="preserve">Afghan Care Medical Services</w:t>
      </w:r>
    </w:p>
    <w:p>
      <w:pPr>
        <w:pStyle w:val="FirstParagraph"/>
      </w:pPr>
      <w:r>
        <w:t xml:space="preserve">Professional Nursing &amp; Healthcare Solutions</w:t>
      </w:r>
    </w:p>
    <w:p>
      <w:pPr>
        <w:pStyle w:val="BodyText"/>
      </w:pPr>
      <w:r>
        <w:t xml:space="preserve">Address: Shahr-e-Naw District, Kabul, Afghanistan</w:t>
      </w:r>
    </w:p>
    <w:p>
      <w:pPr>
        <w:pStyle w:val="BodyText"/>
      </w:pPr>
      <w:r>
        <w:t xml:space="preserve">Phone: +93 70 123 4567</w:t>
      </w:r>
    </w:p>
    <w:p>
      <w:pPr>
        <w:pStyle w:val="BodyText"/>
      </w:pPr>
      <w:r>
        <w:t xml:space="preserve">Email: billing@afghancare.af</w:t>
      </w:r>
    </w:p>
    <w:p>
      <w:pPr>
        <w:pStyle w:val="BodyText"/>
      </w:pPr>
      <w:r>
        <w:t xml:space="preserve">Tax ID: AF-KBL-987654321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INV-KBL-2023-0892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Kabul International Clinic</w:t>
      </w:r>
    </w:p>
    <w:p>
      <w:pPr>
        <w:pStyle w:val="BodyText"/>
      </w:pPr>
      <w:r>
        <w:t xml:space="preserve">Attn: Dr. Ahmad Rahimi, Chief Medical Officer</w:t>
      </w:r>
    </w:p>
    <w:p>
      <w:pPr>
        <w:pStyle w:val="BodyText"/>
      </w:pPr>
      <w:r>
        <w:t xml:space="preserve">Address: Darulaman Road, Kabul, Afghanistan</w:t>
      </w:r>
    </w:p>
    <w:p>
      <w:pPr>
        <w:pStyle w:val="BodyText"/>
      </w:pPr>
      <w:r>
        <w:t xml:space="preserve">Phone: +93 20 222 3344</w:t>
      </w:r>
    </w:p>
    <w:p>
      <w:pPr>
        <w:pStyle w:val="BodyText"/>
      </w:pPr>
      <w:r>
        <w:t xml:space="preserve">Email: accounts@kabulclinic.af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Specialized Nursing Staffing - Q4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 International Clinic, Afghanistan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September 1, 2023 - September 30, 2023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Nurse Manager Sarah Johnson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(RN) - ICU Specialist</w:t>
            </w:r>
            <w:r>
              <w:br/>
            </w:r>
            <w:r>
              <w:t xml:space="preserve">Provision of intensive care nursing services in Kabul facility. Includes patient monitoring, medication administration, and critical care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nurse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Nurse - Emergency Department</w:t>
            </w:r>
            <w:r>
              <w:br/>
            </w:r>
            <w:r>
              <w:t xml:space="preserve">Specialized nursing care for pediatric patients in emergency settings within Afghanistan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Shift coverage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Nurse Supervisor - Ward Management</w:t>
            </w:r>
            <w:r>
              <w:br/>
            </w:r>
            <w:r>
              <w:t xml:space="preserve">Oversight of nursing staff, quality assurance, and compliance with Kabul medical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role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Community Health Nurse - Outreach Program</w:t>
            </w:r>
            <w:r>
              <w:br/>
            </w:r>
            <w:r>
              <w:t xml:space="preserve">Field nursing services in Kabul districts for vaccination and health education initiatives.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Outreach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Training &amp; Development</w:t>
            </w:r>
            <w:r>
              <w:br/>
            </w:r>
            <w:r>
              <w:t xml:space="preserve">Training sessions for local nursing staff on updated protocols and emergency response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building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Handling &amp; Maintenance Support</w:t>
            </w:r>
            <w:r>
              <w:br/>
            </w:r>
            <w:r>
              <w:t xml:space="preserve">Nurse-assisted maintenance and calibration of nursing equipment in Kabul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support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Night Shift Nurse Coverage</w:t>
            </w:r>
            <w:r>
              <w:br/>
            </w:r>
            <w:r>
              <w:t xml:space="preserve">Additional nursing staff for night emergency shifts in Kabul hospital.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coverage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Nursing Documentation</w:t>
            </w:r>
            <w:r>
              <w:br/>
            </w:r>
            <w:r>
              <w:t xml:space="preserve">Patient record management, reporting, and compliance documentation for Afghanistan healthcare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services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1,240,000 AFN</w:t>
      </w:r>
    </w:p>
    <w:p>
      <w:pPr>
        <w:pStyle w:val="BodyText"/>
      </w:pPr>
      <w:r>
        <w:t xml:space="preserve">Service Tax (10%):</w:t>
      </w:r>
      <w:r>
        <w:t xml:space="preserve"> </w:t>
      </w:r>
      <w:r>
        <w:t xml:space="preserve">124,000 AFN</w:t>
      </w:r>
    </w:p>
    <w:p>
      <w:pPr>
        <w:pStyle w:val="BodyText"/>
      </w:pPr>
      <w:r>
        <w:t xml:space="preserve">Emergency Response Surcharge:</w:t>
      </w:r>
      <w:r>
        <w:t xml:space="preserve"> </w:t>
      </w:r>
      <w:r>
        <w:t xml:space="preserve">25,000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1,389,000 AFN</w:t>
      </w:r>
    </w:p>
    <w:bookmarkStart w:id="24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This invoice is issued by Afghan Care Medical Services for professional nursing services rendered in Kabul, Afghanistan.</w:t>
      </w:r>
      <w:r>
        <w:t xml:space="preserve"> </w:t>
      </w:r>
      <w:r>
        <w:t xml:space="preserve">All nursing staff are licensed and certified according to Afghanistan healthcare regulations.</w:t>
      </w:r>
      <w:r>
        <w:t xml:space="preserve"> </w:t>
      </w:r>
      <w:r>
        <w:t xml:space="preserve">Payment is due within 30 days of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Payment Methods:</w:t>
      </w:r>
    </w:p>
    <w:p>
      <w:pPr>
        <w:numPr>
          <w:ilvl w:val="0"/>
          <w:numId w:val="1001"/>
        </w:numPr>
        <w:pStyle w:val="Compact"/>
      </w:pPr>
      <w:r>
        <w:t xml:space="preserve">Bank Transfer: Kabul Bank, Account #1234567890, SWIFT: KBLAFGH</w:t>
      </w:r>
    </w:p>
    <w:p>
      <w:pPr>
        <w:numPr>
          <w:ilvl w:val="0"/>
          <w:numId w:val="1001"/>
        </w:numPr>
        <w:pStyle w:val="Compact"/>
      </w:pPr>
      <w:r>
        <w:t xml:space="preserve">Mobile Banking: M-Paisa / Ehtesab available for local payments</w:t>
      </w:r>
    </w:p>
    <w:p>
      <w:pPr>
        <w:numPr>
          <w:ilvl w:val="0"/>
          <w:numId w:val="1001"/>
        </w:numPr>
        <w:pStyle w:val="Compact"/>
      </w:pPr>
      <w:r>
        <w:t xml:space="preserve">Cash: Accepted at our Kabul office during business hours</w:t>
      </w:r>
    </w:p>
    <w:p>
      <w:pPr>
        <w:pStyle w:val="FirstParagraph"/>
      </w:pPr>
      <w:r>
        <w:t xml:space="preserve">All nursing services provided comply with international healthcare standards adapted for Afghanistan's medical environment.</w:t>
      </w:r>
      <w:r>
        <w:t xml:space="preserve"> </w:t>
      </w:r>
      <w:r>
        <w:t xml:space="preserve">Our nurse team is trained to handle diverse medical situations common in Kabul's healthcare facilities.</w:t>
      </w:r>
      <w:r>
        <w:t xml:space="preserve"> </w:t>
      </w:r>
      <w:r>
        <w:t xml:space="preserve">This invoice covers all nursing personnel costs, including supervision, training, and emergency response capabilities.</w:t>
      </w:r>
    </w:p>
    <w:p>
      <w:pPr>
        <w:pStyle w:val="BodyText"/>
      </w:pPr>
      <w:r>
        <w:t xml:space="preserve">For any questions regarding this invoice or nursing services provided, please contact our billing department</w:t>
      </w:r>
      <w:r>
        <w:t xml:space="preserve"> </w:t>
      </w:r>
      <w:r>
        <w:t xml:space="preserve">in Kabul at +93 70 123 4567 or email billing@afghancare.af. We appreciate your business and commitment</w:t>
      </w:r>
      <w:r>
        <w:t xml:space="preserve"> </w:t>
      </w:r>
      <w:r>
        <w:t xml:space="preserve">to quality healthcare in Afghanistan.</w:t>
      </w:r>
    </w:p>
    <w:bookmarkEnd w:id="24"/>
    <w:p>
      <w:pPr>
        <w:pStyle w:val="BodyText"/>
      </w:pPr>
      <w:r>
        <w:t xml:space="preserve">Afghan Care Medical Services | Professional Nursing Solutions in Kabul, Afghanistan</w:t>
      </w:r>
      <w:r>
        <w:br/>
      </w:r>
      <w:r>
        <w:t xml:space="preserve">This invoice is a legal document for accounting and tax purposes in Afghanistan.</w:t>
      </w:r>
      <w:r>
        <w:br/>
      </w:r>
      <w:r>
        <w:t xml:space="preserve">Generated on: October 15, 2023 | Invoice ID: INV-KBL-2023-0892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Kabul, Afghanistan</dc:title>
  <dc:creator/>
  <dc:language>en</dc:language>
  <cp:keywords/>
  <dcterms:created xsi:type="dcterms:W3CDTF">2026-10-10T03:41:52Z</dcterms:created>
  <dcterms:modified xsi:type="dcterms:W3CDTF">2026-10-10T03:41:52Z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