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capital-health-nursing-solutions"/>
    <w:p>
      <w:pPr>
        <w:pStyle w:val="Heading1"/>
      </w:pPr>
      <w:r>
        <w:t xml:space="preserve">Capital Health Nursing Solutions</w:t>
      </w:r>
    </w:p>
    <w:p>
      <w:pPr>
        <w:pStyle w:val="FirstParagraph"/>
      </w:pPr>
      <w:r>
        <w:t xml:space="preserve">Specialized Medical Staffing in the Federal District</w:t>
      </w:r>
    </w:p>
    <w:p>
      <w:pPr>
        <w:pStyle w:val="BodyText"/>
      </w:pPr>
      <w:r>
        <w:t xml:space="preserve">Address: Quadra 702, Bloco A, Asa Norte</w:t>
      </w:r>
    </w:p>
    <w:p>
      <w:pPr>
        <w:pStyle w:val="BodyText"/>
      </w:pPr>
      <w:r>
        <w:t xml:space="preserve">Brasília, DF - 70700-000, Brazil</w:t>
      </w:r>
    </w:p>
    <w:p>
      <w:pPr>
        <w:pStyle w:val="BodyText"/>
      </w:pPr>
      <w:r>
        <w:t xml:space="preserve">CNPJ: 00.000.000/0001-00</w:t>
      </w:r>
    </w:p>
    <w:p>
      <w:pPr>
        <w:pStyle w:val="BodyText"/>
      </w:pPr>
      <w:r>
        <w:t xml:space="preserve">Contact: billing@capitalhealthnursing.com.br</w:t>
      </w:r>
    </w:p>
    <w:bookmarkEnd w:id="20"/>
    <w:bookmarkStart w:id="21" w:name="invoice"/>
    <w:p>
      <w:pPr>
        <w:pStyle w:val="Heading2"/>
      </w:pPr>
      <w:r>
        <w:t xml:space="preserve">INVOICE</w:t>
      </w:r>
    </w:p>
    <w:p>
      <w:pPr>
        <w:pStyle w:val="FirstParagraph"/>
      </w:pPr>
      <w:r>
        <w:t xml:space="preserve">Invoice #: INV-2023-8842</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Hospital das Clínicas do Distrito Federal</w:t>
      </w:r>
    </w:p>
    <w:p>
      <w:pPr>
        <w:pStyle w:val="BodyText"/>
      </w:pPr>
      <w:r>
        <w:t xml:space="preserve">Attn: Procurement Department</w:t>
      </w:r>
    </w:p>
    <w:p>
      <w:pPr>
        <w:pStyle w:val="BodyText"/>
      </w:pPr>
      <w:r>
        <w:t xml:space="preserve">SGAN 910, Módulo D</w:t>
      </w:r>
    </w:p>
    <w:p>
      <w:pPr>
        <w:pStyle w:val="BodyText"/>
      </w:pPr>
      <w:r>
        <w:t xml:space="preserve">Brasília, DF - 70835-070, Brazil</w:t>
      </w:r>
    </w:p>
    <w:p>
      <w:pPr>
        <w:pStyle w:val="BodyText"/>
      </w:pPr>
      <w:r>
        <w:t xml:space="preserve">CNPJ: 00.394.467/0001-04</w:t>
      </w:r>
    </w:p>
    <w:bookmarkEnd w:id="22"/>
    <w:bookmarkStart w:id="23" w:name="service-location"/>
    <w:p>
      <w:pPr>
        <w:pStyle w:val="Heading3"/>
      </w:pPr>
      <w:r>
        <w:t xml:space="preserve">Service Location:</w:t>
      </w:r>
    </w:p>
    <w:p>
      <w:pPr>
        <w:pStyle w:val="FirstParagraph"/>
      </w:pPr>
      <w:r>
        <w:t xml:space="preserve">Intensive Care Unit (ICU) - Wing B</w:t>
      </w:r>
    </w:p>
    <w:p>
      <w:pPr>
        <w:pStyle w:val="BodyText"/>
      </w:pPr>
      <w:r>
        <w:t xml:space="preserve">Hospital das Clínicas do Distrito Federal</w:t>
      </w:r>
    </w:p>
    <w:p>
      <w:pPr>
        <w:pStyle w:val="BodyText"/>
      </w:pPr>
      <w:r>
        <w:t xml:space="preserve">Brasília, DF, Brazil</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Nursing Services</w:t>
            </w:r>
          </w:p>
        </w:tc>
        <w:tc>
          <w:tcPr/>
          <w:p>
            <w:pPr>
              <w:pStyle w:val="Compact"/>
              <w:jc w:val="left"/>
            </w:pPr>
            <w:r>
              <w:t xml:space="preserve">Rate (BRL)</w:t>
            </w:r>
          </w:p>
        </w:tc>
        <w:tc>
          <w:tcPr/>
          <w:p>
            <w:pPr>
              <w:pStyle w:val="Compact"/>
              <w:jc w:val="left"/>
            </w:pPr>
            <w:r>
              <w:t xml:space="preserve">Hours/Qty</w:t>
            </w:r>
          </w:p>
        </w:tc>
        <w:tc>
          <w:tcPr/>
          <w:p>
            <w:pPr>
              <w:pStyle w:val="Compact"/>
              <w:jc w:val="left"/>
            </w:pPr>
            <w:r>
              <w:t xml:space="preserve">Amount (BRL)</w:t>
            </w:r>
          </w:p>
        </w:tc>
      </w:tr>
      <w:tr>
        <w:tc>
          <w:tcPr/>
          <w:p>
            <w:pPr>
              <w:pStyle w:val="Compact"/>
              <w:jc w:val="left"/>
            </w:pPr>
            <w:r>
              <w:rPr>
                <w:bCs/>
                <w:b/>
              </w:rPr>
              <w:t xml:space="preserve">Senior ICU Nurse - Night Shift</w:t>
            </w:r>
            <w:r>
              <w:br/>
            </w:r>
            <w:r>
              <w:t xml:space="preserve">Provision of specialized nursing care for critical patients in the Intensive Care Unit. Services include continuous hemodynamic monitoring, ventilator management, and administration of vasoactive medications. This service was rendered in accordance with the strict protocols of the Ministry of Health of Brazil.</w:t>
            </w:r>
          </w:p>
        </w:tc>
        <w:tc>
          <w:tcPr/>
          <w:p>
            <w:pPr>
              <w:pStyle w:val="Compact"/>
              <w:jc w:val="left"/>
            </w:pPr>
            <w:r>
              <w:t xml:space="preserve">180.00</w:t>
            </w:r>
          </w:p>
        </w:tc>
        <w:tc>
          <w:tcPr/>
          <w:p>
            <w:pPr>
              <w:pStyle w:val="Compact"/>
              <w:jc w:val="left"/>
            </w:pPr>
            <w:r>
              <w:t xml:space="preserve">12.0</w:t>
            </w:r>
          </w:p>
        </w:tc>
        <w:tc>
          <w:tcPr/>
          <w:p>
            <w:pPr>
              <w:pStyle w:val="Compact"/>
              <w:jc w:val="left"/>
            </w:pPr>
            <w:r>
              <w:t xml:space="preserve">2,160.00</w:t>
            </w:r>
          </w:p>
        </w:tc>
      </w:tr>
      <w:tr>
        <w:tc>
          <w:tcPr/>
          <w:p>
            <w:pPr>
              <w:pStyle w:val="Compact"/>
              <w:jc w:val="left"/>
            </w:pPr>
            <w:r>
              <w:rPr>
                <w:bCs/>
                <w:b/>
              </w:rPr>
              <w:t xml:space="preserve">Pediatric Nurse - Emergency Support</w:t>
            </w:r>
            <w:r>
              <w:br/>
            </w:r>
            <w:r>
              <w:t xml:space="preserve">Deployment of a certified pediatric nurse to assist with triage and emergency stabilization of pediatric patients. This role required specialized knowledge of pediatric dosages and developmental care, ensuring high standards of safety for children within the Brasília healthcare network.</w:t>
            </w:r>
          </w:p>
        </w:tc>
        <w:tc>
          <w:tcPr/>
          <w:p>
            <w:pPr>
              <w:pStyle w:val="Compact"/>
              <w:jc w:val="left"/>
            </w:pPr>
            <w:r>
              <w:t xml:space="preserve">165.00</w:t>
            </w:r>
          </w:p>
        </w:tc>
        <w:tc>
          <w:tcPr/>
          <w:p>
            <w:pPr>
              <w:pStyle w:val="Compact"/>
              <w:jc w:val="left"/>
            </w:pPr>
            <w:r>
              <w:t xml:space="preserve">8.0</w:t>
            </w:r>
          </w:p>
        </w:tc>
        <w:tc>
          <w:tcPr/>
          <w:p>
            <w:pPr>
              <w:pStyle w:val="Compact"/>
              <w:jc w:val="left"/>
            </w:pPr>
            <w:r>
              <w:t xml:space="preserve">1,320.00</w:t>
            </w:r>
          </w:p>
        </w:tc>
      </w:tr>
      <w:tr>
        <w:tc>
          <w:tcPr/>
          <w:p>
            <w:pPr>
              <w:pStyle w:val="Compact"/>
              <w:jc w:val="left"/>
            </w:pPr>
            <w:r>
              <w:rPr>
                <w:bCs/>
                <w:b/>
              </w:rPr>
              <w:t xml:space="preserve">Wound Care Specialist Nurse</w:t>
            </w:r>
            <w:r>
              <w:br/>
            </w:r>
            <w:r>
              <w:t xml:space="preserve">Consultation and direct treatment for complex wound management cases. The nurse performed debridement, applied advanced dressings, and educated staff on infection control procedures specific to tropical climates found in the Federal District.</w:t>
            </w:r>
          </w:p>
        </w:tc>
        <w:tc>
          <w:tcPr/>
          <w:p>
            <w:pPr>
              <w:pStyle w:val="Compact"/>
              <w:jc w:val="left"/>
            </w:pPr>
            <w:r>
              <w:t xml:space="preserve">200.00</w:t>
            </w:r>
          </w:p>
        </w:tc>
        <w:tc>
          <w:tcPr/>
          <w:p>
            <w:pPr>
              <w:pStyle w:val="Compact"/>
              <w:jc w:val="left"/>
            </w:pPr>
            <w:r>
              <w:t xml:space="preserve">4.0</w:t>
            </w:r>
          </w:p>
        </w:tc>
        <w:tc>
          <w:tcPr/>
          <w:p>
            <w:pPr>
              <w:pStyle w:val="Compact"/>
              <w:jc w:val="left"/>
            </w:pPr>
            <w:r>
              <w:t xml:space="preserve">800.00</w:t>
            </w:r>
          </w:p>
        </w:tc>
      </w:tr>
      <w:tr>
        <w:tc>
          <w:tcPr/>
          <w:p>
            <w:pPr>
              <w:pStyle w:val="Compact"/>
              <w:jc w:val="left"/>
            </w:pPr>
            <w:r>
              <w:rPr>
                <w:bCs/>
                <w:b/>
              </w:rPr>
              <w:t xml:space="preserve">Administrative Nursing Coordination</w:t>
            </w:r>
            <w:r>
              <w:br/>
            </w:r>
            <w:r>
              <w:t xml:space="preserve">Oversight of shift scheduling and compliance with local labor laws (CLT) and nursing council regulations (COREN-DF). Includes documentation review and quality assurance reporting for the month of October.</w:t>
            </w:r>
          </w:p>
        </w:tc>
        <w:tc>
          <w:tcPr/>
          <w:p>
            <w:pPr>
              <w:pStyle w:val="Compact"/>
              <w:jc w:val="left"/>
            </w:pPr>
            <w:r>
              <w:t xml:space="preserve">150.00</w:t>
            </w:r>
          </w:p>
        </w:tc>
        <w:tc>
          <w:tcPr/>
          <w:p>
            <w:pPr>
              <w:pStyle w:val="Compact"/>
              <w:jc w:val="left"/>
            </w:pPr>
            <w:r>
              <w:t xml:space="preserve">6.0</w:t>
            </w:r>
          </w:p>
        </w:tc>
        <w:tc>
          <w:tcPr/>
          <w:p>
            <w:pPr>
              <w:pStyle w:val="Compact"/>
              <w:jc w:val="left"/>
            </w:pPr>
            <w:r>
              <w:t xml:space="preserve">900.00</w:t>
            </w:r>
          </w:p>
        </w:tc>
      </w:tr>
    </w:tbl>
    <w:p>
      <w:pPr>
        <w:pStyle w:val="BodyText"/>
      </w:pPr>
      <w:r>
        <w:t xml:space="preserve">Subtotal:</w:t>
      </w:r>
      <w:r>
        <w:t xml:space="preserve"> </w:t>
      </w:r>
      <w:r>
        <w:t xml:space="preserve">R$ 5,180.00</w:t>
      </w:r>
    </w:p>
    <w:p>
      <w:pPr>
        <w:pStyle w:val="BodyText"/>
      </w:pPr>
      <w:r>
        <w:t xml:space="preserve">Discount (Early Payment):</w:t>
      </w:r>
      <w:r>
        <w:t xml:space="preserve"> </w:t>
      </w:r>
      <w:r>
        <w:t xml:space="preserve">- R$ 0.00</w:t>
      </w:r>
    </w:p>
    <w:p>
      <w:pPr>
        <w:pStyle w:val="BodyText"/>
      </w:pPr>
      <w:r>
        <w:t xml:space="preserve">Tax (ISS - 2%):</w:t>
      </w:r>
      <w:r>
        <w:t xml:space="preserve"> </w:t>
      </w:r>
      <w:r>
        <w:t xml:space="preserve">R$ 103.60</w:t>
      </w:r>
    </w:p>
    <w:p>
      <w:pPr>
        <w:pStyle w:val="BodyText"/>
      </w:pPr>
      <w:r>
        <w:t xml:space="preserve">Total Due:</w:t>
      </w:r>
      <w:r>
        <w:t xml:space="preserve"> </w:t>
      </w:r>
      <w:r>
        <w:t xml:space="preserve">R$ 5,283.60</w:t>
      </w:r>
    </w:p>
    <w:bookmarkStart w:id="24" w:name="terms-and-conditions-service-notes"/>
    <w:p>
      <w:pPr>
        <w:pStyle w:val="Heading4"/>
      </w:pPr>
      <w:r>
        <w:t xml:space="preserve">Terms and Conditions &amp; Service Notes</w:t>
      </w:r>
    </w:p>
    <w:p>
      <w:pPr>
        <w:pStyle w:val="FirstParagraph"/>
      </w:pPr>
      <w:r>
        <w:t xml:space="preserve">This invoice represents the professional fees for nursing services rendered by Capital Health Nursing Solutions to the client listed above. All services were performed by licensed nurses registered with the Regional Council of Nursing of the Federal District (COREN-DF), ensuring full compliance with Brazilian healthcare regulations.</w:t>
      </w:r>
    </w:p>
    <w:p>
      <w:pPr>
        <w:pStyle w:val="BodyText"/>
      </w:pPr>
      <w:r>
        <w:rPr>
          <w:bCs/>
          <w:b/>
        </w:rPr>
        <w:t xml:space="preserve">Payment Instructions:</w:t>
      </w:r>
      <w:r>
        <w:t xml:space="preserve"> </w:t>
      </w:r>
      <w:r>
        <w:t xml:space="preserve">Payment is due within 14 days of the invoice date. Please make payments via bank transfer (TED/DOC) to the account details below. Please reference the Invoice Number (INV-2023-8842) in the transaction description to ensure proper allocation.</w:t>
      </w:r>
    </w:p>
    <w:p>
      <w:pPr>
        <w:pStyle w:val="BodyText"/>
      </w:pPr>
      <w:r>
        <w:rPr>
          <w:bCs/>
          <w:b/>
        </w:rPr>
        <w:t xml:space="preserve">Bank Details:</w:t>
      </w:r>
      <w:r>
        <w:br/>
      </w:r>
      <w:r>
        <w:t xml:space="preserve">Bank: Banco do Brasil</w:t>
      </w:r>
      <w:r>
        <w:br/>
      </w:r>
      <w:r>
        <w:t xml:space="preserve">Agency: 1234-5</w:t>
      </w:r>
      <w:r>
        <w:br/>
      </w:r>
      <w:r>
        <w:t xml:space="preserve">Account: 98765-4</w:t>
      </w:r>
      <w:r>
        <w:br/>
      </w:r>
      <w:r>
        <w:t xml:space="preserve">PIX Key: billing@capitalhealthnursing.com.br</w:t>
      </w:r>
    </w:p>
    <w:p>
      <w:pPr>
        <w:pStyle w:val="BodyText"/>
      </w:pPr>
      <w:r>
        <w:rPr>
          <w:bCs/>
          <w:b/>
        </w:rPr>
        <w:t xml:space="preserve">Service Guarantee:</w:t>
      </w:r>
      <w:r>
        <w:t xml:space="preserve"> </w:t>
      </w:r>
      <w:r>
        <w:t xml:space="preserve">We are committed to providing the highest standard of nursing care in Brasília. If there are any discrepancies regarding the hours billed or the quality of service provided by our nursing staff, please contact our accounts department immediately. We reserve the right to adjust this invoice if errors are identified on our part.</w:t>
      </w:r>
    </w:p>
    <w:p>
      <w:pPr>
        <w:pStyle w:val="BodyText"/>
      </w:pPr>
      <w:r>
        <w:rPr>
          <w:bCs/>
          <w:b/>
        </w:rPr>
        <w:t xml:space="preserve">Legal Compliance:</w:t>
      </w:r>
      <w:r>
        <w:t xml:space="preserve"> </w:t>
      </w:r>
      <w:r>
        <w:t xml:space="preserve">This transaction is subject to the laws of the Federative Republic of Brazil. All applicable taxes, including the Service Tax (ISS) specific to the municipality of Brasília, have been calculated and included in the total. Failure to pay by the due date may result in a late fee of 1% per month, in accordance with standard commercial practices in Brazil.</w:t>
      </w:r>
    </w:p>
    <w:bookmarkEnd w:id="24"/>
    <w:p>
      <w:pPr>
        <w:pStyle w:val="BodyText"/>
      </w:pPr>
      <w:r>
        <w:t xml:space="preserve">Capital Health Nursing Solutions | Quadra 702, Bloco A, Asa Norte, Brasília, DF, Brazil</w:t>
      </w:r>
    </w:p>
    <w:p>
      <w:pPr>
        <w:pStyle w:val="BodyText"/>
      </w:pPr>
      <w:r>
        <w:t xml:space="preserve">Thank you for your business. We appreciate your trust in our nursing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Brasília, Brazil</dc:title>
  <dc:creator/>
  <dc:language>en</dc:language>
  <cp:keywords/>
  <dcterms:created xsi:type="dcterms:W3CDTF">2026-10-10T03:14:38Z</dcterms:created>
  <dcterms:modified xsi:type="dcterms:W3CDTF">2026-10-10T03:14:38Z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