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Bogotá,</w:t>
      </w:r>
      <w:r>
        <w:t xml:space="preserve"> </w:t>
      </w:r>
      <w:r>
        <w:t xml:space="preserve">Colombia</w:t>
      </w:r>
    </w:p>
    <w:bookmarkStart w:id="20" w:name="capital-health-nursing-services"/>
    <w:p>
      <w:pPr>
        <w:pStyle w:val="Heading1"/>
      </w:pPr>
      <w:r>
        <w:t xml:space="preserve">Capital Health Nursing Services</w:t>
      </w:r>
    </w:p>
    <w:p>
      <w:pPr>
        <w:pStyle w:val="FirstParagraph"/>
      </w:pPr>
      <w:r>
        <w:rPr>
          <w:bCs/>
          <w:b/>
        </w:rPr>
        <w:t xml:space="preserve">Provider:</w:t>
      </w:r>
      <w:r>
        <w:t xml:space="preserve"> </w:t>
      </w:r>
      <w:r>
        <w:t xml:space="preserve">Capital Health Nursing Services S.A.S.</w:t>
      </w:r>
    </w:p>
    <w:p>
      <w:pPr>
        <w:pStyle w:val="BodyText"/>
      </w:pPr>
      <w:r>
        <w:rPr>
          <w:bCs/>
          <w:b/>
        </w:rPr>
        <w:t xml:space="preserve">Address:</w:t>
      </w:r>
      <w:r>
        <w:t xml:space="preserve"> </w:t>
      </w:r>
      <w:r>
        <w:t xml:space="preserve">Calle 100 #19-25, Oficina 401, Bogotá D.C., Colombia</w:t>
      </w:r>
    </w:p>
    <w:p>
      <w:pPr>
        <w:pStyle w:val="BodyText"/>
      </w:pPr>
      <w:r>
        <w:rPr>
          <w:bCs/>
          <w:b/>
        </w:rPr>
        <w:t xml:space="preserve">NIT:</w:t>
      </w:r>
      <w:r>
        <w:t xml:space="preserve"> </w:t>
      </w:r>
      <w:r>
        <w:t xml:space="preserve">900.123.456-7</w:t>
      </w:r>
    </w:p>
    <w:p>
      <w:pPr>
        <w:pStyle w:val="BodyText"/>
      </w:pPr>
      <w:r>
        <w:rPr>
          <w:bCs/>
          <w:b/>
        </w:rPr>
        <w:t xml:space="preserve">Phone:</w:t>
      </w:r>
      <w:r>
        <w:t xml:space="preserve"> </w:t>
      </w:r>
      <w:r>
        <w:t xml:space="preserve">+57 (1) 555-0199</w:t>
      </w:r>
    </w:p>
    <w:p>
      <w:pPr>
        <w:pStyle w:val="BodyText"/>
      </w:pPr>
      <w:r>
        <w:rPr>
          <w:bCs/>
          <w:b/>
        </w:rPr>
        <w:t xml:space="preserve">Email:</w:t>
      </w:r>
      <w:r>
        <w:t xml:space="preserve"> </w:t>
      </w:r>
      <w:r>
        <w:t xml:space="preserve">billing@capitalhealthbogota.com</w:t>
      </w:r>
    </w:p>
    <w:bookmarkEnd w:id="20"/>
    <w:bookmarkStart w:id="21" w:name="invoice"/>
    <w:p>
      <w:pPr>
        <w:pStyle w:val="Heading2"/>
      </w:pPr>
      <w:r>
        <w:t xml:space="preserve">INVOICE</w:t>
      </w:r>
    </w:p>
    <w:p>
      <w:pPr>
        <w:pStyle w:val="FirstParagraph"/>
      </w:pPr>
      <w:r>
        <w:t xml:space="preserve">Invoice #: INV-BG-2023-0892</w:t>
      </w:r>
    </w:p>
    <w:p>
      <w:pPr>
        <w:pStyle w:val="BodyText"/>
      </w:pPr>
      <w:r>
        <w:t xml:space="preserve">Date: October 24, 2023</w:t>
      </w:r>
    </w:p>
    <w:p>
      <w:pPr>
        <w:pStyle w:val="BodyText"/>
      </w:pPr>
      <w:r>
        <w:t xml:space="preserve">Due Date: November 07, 2023</w:t>
      </w:r>
    </w:p>
    <w:p>
      <w:pPr>
        <w:pStyle w:val="BodyText"/>
      </w:pPr>
      <w:r>
        <w:t xml:space="preserve">Payment Terms: Net 15</w:t>
      </w:r>
    </w:p>
    <w:bookmarkEnd w:id="21"/>
    <w:bookmarkStart w:id="22" w:name="bill-to"/>
    <w:p>
      <w:pPr>
        <w:pStyle w:val="Heading3"/>
      </w:pPr>
      <w:r>
        <w:t xml:space="preserve">Bill To:</w:t>
      </w:r>
    </w:p>
    <w:p>
      <w:pPr>
        <w:pStyle w:val="FirstParagraph"/>
      </w:pPr>
      <w:r>
        <w:rPr>
          <w:bCs/>
          <w:b/>
        </w:rPr>
        <w:t xml:space="preserve">Client:</w:t>
      </w:r>
      <w:r>
        <w:t xml:space="preserve"> </w:t>
      </w:r>
      <w:r>
        <w:t xml:space="preserve">San Felipe Private Hospital</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Carrera 7 #72-51, Bogotá D.C., Colombia</w:t>
      </w:r>
    </w:p>
    <w:p>
      <w:pPr>
        <w:pStyle w:val="BodyText"/>
      </w:pPr>
      <w:r>
        <w:rPr>
          <w:bCs/>
          <w:b/>
        </w:rPr>
        <w:t xml:space="preserve">NIT:</w:t>
      </w:r>
      <w:r>
        <w:t xml:space="preserve"> </w:t>
      </w:r>
      <w:r>
        <w:t xml:space="preserve">830.004.123-5</w:t>
      </w:r>
    </w:p>
    <w:p>
      <w:pPr>
        <w:pStyle w:val="BodyText"/>
      </w:pPr>
      <w:r>
        <w:rPr>
          <w:bCs/>
          <w:b/>
        </w:rPr>
        <w:t xml:space="preserve">Contact:</w:t>
      </w:r>
      <w:r>
        <w:t xml:space="preserve"> </w:t>
      </w:r>
      <w:r>
        <w:t xml:space="preserve">Maria Rodriguez (maria.rodriguez@sanfelipe.com.co)</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Total (COP)</w:t>
            </w:r>
          </w:p>
        </w:tc>
        <w:tc>
          <w:tcPr/>
          <w:p>
            <w:pPr>
              <w:pStyle w:val="Compact"/>
              <w:jc w:val="left"/>
            </w:pPr>
            <w:r>
              <w:t xml:space="preserve">Tax (19% IVA)</w:t>
            </w:r>
          </w:p>
        </w:tc>
      </w:tr>
      <w:tr>
        <w:tc>
          <w:tcPr/>
          <w:p>
            <w:pPr>
              <w:pStyle w:val="Compact"/>
              <w:jc w:val="left"/>
            </w:pPr>
            <w:r>
              <w:t xml:space="preserve">1</w:t>
            </w:r>
          </w:p>
        </w:tc>
        <w:tc>
          <w:tcPr/>
          <w:p>
            <w:pPr>
              <w:pStyle w:val="Compact"/>
              <w:jc w:val="left"/>
            </w:pPr>
            <w:r>
              <w:rPr>
                <w:bCs/>
                <w:b/>
              </w:rPr>
              <w:t xml:space="preserve">Specialized ICU Nursing Care</w:t>
            </w:r>
            <w:r>
              <w:br/>
            </w:r>
            <w:r>
              <w:t xml:space="preserve">Provision of critical care nursing services by a licensed nurse in Bogotá. Includes hemodynamic monitoring, ventilator management, and medication administration for post-operative patients in the Intensive Care Unit.</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c>
          <w:tcPr/>
          <w:p>
            <w:pPr>
              <w:pStyle w:val="Compact"/>
              <w:jc w:val="left"/>
            </w:pPr>
            <w:r>
              <w:t xml:space="preserve">$1,368,000</w:t>
            </w:r>
          </w:p>
        </w:tc>
      </w:tr>
      <w:tr>
        <w:tc>
          <w:tcPr/>
          <w:p>
            <w:pPr>
              <w:pStyle w:val="Compact"/>
              <w:jc w:val="left"/>
            </w:pPr>
            <w:r>
              <w:t xml:space="preserve">2</w:t>
            </w:r>
          </w:p>
        </w:tc>
        <w:tc>
          <w:tcPr/>
          <w:p>
            <w:pPr>
              <w:pStyle w:val="Compact"/>
              <w:jc w:val="left"/>
            </w:pPr>
            <w:r>
              <w:rPr>
                <w:bCs/>
                <w:b/>
              </w:rPr>
              <w:t xml:space="preserve">Pediatric Ward Nursing Support</w:t>
            </w:r>
            <w:r>
              <w:br/>
            </w:r>
            <w:r>
              <w:t xml:space="preserve">Dedicated nursing staff for the pediatric department. Services include patient vitals assessment, IV therapy management, and family education regarding post-discharge care protocols within the Bogotá healthcare framework.</w:t>
            </w:r>
          </w:p>
        </w:tc>
        <w:tc>
          <w:tcPr/>
          <w:p>
            <w:pPr>
              <w:pStyle w:val="Compact"/>
              <w:jc w:val="left"/>
            </w:pPr>
            <w:r>
              <w:t xml:space="preserve">32</w:t>
            </w:r>
          </w:p>
        </w:tc>
        <w:tc>
          <w:tcPr/>
          <w:p>
            <w:pPr>
              <w:pStyle w:val="Compact"/>
              <w:jc w:val="left"/>
            </w:pPr>
            <w:r>
              <w:t xml:space="preserve">$160,000</w:t>
            </w:r>
          </w:p>
        </w:tc>
        <w:tc>
          <w:tcPr/>
          <w:p>
            <w:pPr>
              <w:pStyle w:val="Compact"/>
              <w:jc w:val="left"/>
            </w:pPr>
            <w:r>
              <w:t xml:space="preserve">$5,120,000</w:t>
            </w:r>
          </w:p>
        </w:tc>
        <w:tc>
          <w:tcPr/>
          <w:p>
            <w:pPr>
              <w:pStyle w:val="Compact"/>
              <w:jc w:val="left"/>
            </w:pPr>
            <w:r>
              <w:t xml:space="preserve">$972,800</w:t>
            </w:r>
          </w:p>
        </w:tc>
      </w:tr>
      <w:tr>
        <w:tc>
          <w:tcPr/>
          <w:p>
            <w:pPr>
              <w:pStyle w:val="Compact"/>
              <w:jc w:val="left"/>
            </w:pPr>
            <w:r>
              <w:t xml:space="preserve">3</w:t>
            </w:r>
          </w:p>
        </w:tc>
        <w:tc>
          <w:tcPr/>
          <w:p>
            <w:pPr>
              <w:pStyle w:val="Compact"/>
              <w:jc w:val="left"/>
            </w:pPr>
            <w:r>
              <w:rPr>
                <w:bCs/>
                <w:b/>
              </w:rPr>
              <w:t xml:space="preserve">Home Care Nursing Visits</w:t>
            </w:r>
            <w:r>
              <w:br/>
            </w:r>
            <w:r>
              <w:t xml:space="preserve">On-site nursing visits for elderly patients in the Bogotá metropolitan area. Includes wound care, catheter maintenance, and medication reconciliation. Travel time included within the Bogotá D.C. limits.</w:t>
            </w:r>
          </w:p>
        </w:tc>
        <w:tc>
          <w:tcPr/>
          <w:p>
            <w:pPr>
              <w:pStyle w:val="Compact"/>
              <w:jc w:val="left"/>
            </w:pPr>
            <w:r>
              <w:t xml:space="preserve">15</w:t>
            </w:r>
          </w:p>
        </w:tc>
        <w:tc>
          <w:tcPr/>
          <w:p>
            <w:pPr>
              <w:pStyle w:val="Compact"/>
              <w:jc w:val="left"/>
            </w:pPr>
            <w:r>
              <w:t xml:space="preserve">$200,000</w:t>
            </w:r>
          </w:p>
        </w:tc>
        <w:tc>
          <w:tcPr/>
          <w:p>
            <w:pPr>
              <w:pStyle w:val="Compact"/>
              <w:jc w:val="left"/>
            </w:pPr>
            <w:r>
              <w:t xml:space="preserve">$3,000,000</w:t>
            </w:r>
          </w:p>
        </w:tc>
        <w:tc>
          <w:tcPr/>
          <w:p>
            <w:pPr>
              <w:pStyle w:val="Compact"/>
              <w:jc w:val="left"/>
            </w:pPr>
            <w:r>
              <w:t xml:space="preserve">$570,000</w:t>
            </w:r>
          </w:p>
        </w:tc>
      </w:tr>
      <w:tr>
        <w:tc>
          <w:tcPr/>
          <w:p>
            <w:pPr>
              <w:pStyle w:val="Compact"/>
              <w:jc w:val="left"/>
            </w:pPr>
            <w:r>
              <w:t xml:space="preserve">4</w:t>
            </w:r>
          </w:p>
        </w:tc>
        <w:tc>
          <w:tcPr/>
          <w:p>
            <w:pPr>
              <w:pStyle w:val="Compact"/>
              <w:jc w:val="left"/>
            </w:pPr>
            <w:r>
              <w:rPr>
                <w:bCs/>
                <w:b/>
              </w:rPr>
              <w:t xml:space="preserve">Nursing Staff Training Workshop</w:t>
            </w:r>
            <w:r>
              <w:br/>
            </w:r>
            <w:r>
              <w:t xml:space="preserve">Conducted a specialized training session on "Advanced Wound Care Techniques" for hospital staff. Delivered by a senior nurse consultant in Bogotá. Includes materials and certification.</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$399,000</w:t>
            </w:r>
          </w:p>
        </w:tc>
      </w:tr>
    </w:tbl>
    <w:p>
      <w:pPr>
        <w:pStyle w:val="BodyText"/>
      </w:pPr>
      <w:r>
        <w:t xml:space="preserve">Subtotal:</w:t>
      </w:r>
      <w:r>
        <w:t xml:space="preserve"> </w:t>
      </w:r>
      <w:r>
        <w:t xml:space="preserve">$17,420,000 COP</w:t>
      </w:r>
    </w:p>
    <w:p>
      <w:pPr>
        <w:pStyle w:val="BodyText"/>
      </w:pPr>
      <w:r>
        <w:t xml:space="preserve">IVA (19%):</w:t>
      </w:r>
      <w:r>
        <w:t xml:space="preserve"> </w:t>
      </w:r>
      <w:r>
        <w:t xml:space="preserve">$3,310,000 COP</w:t>
      </w:r>
    </w:p>
    <w:p>
      <w:pPr>
        <w:pStyle w:val="BodyText"/>
      </w:pPr>
      <w:r>
        <w:t xml:space="preserve">TOTAL DUE:</w:t>
      </w:r>
      <w:r>
        <w:t xml:space="preserve"> </w:t>
      </w:r>
      <w:r>
        <w:t xml:space="preserve">$20,730,000 COP</w:t>
      </w:r>
    </w:p>
    <w:bookmarkStart w:id="23" w:name="payment-instructions"/>
    <w:p>
      <w:pPr>
        <w:pStyle w:val="Heading3"/>
      </w:pPr>
      <w:r>
        <w:t xml:space="preserve">Payment Instructions</w:t>
      </w:r>
    </w:p>
    <w:p>
      <w:pPr>
        <w:pStyle w:val="FirstParagraph"/>
      </w:pPr>
      <w:r>
        <w:t xml:space="preserve">Please make payment via bank transfer to the following account in Colombia:</w:t>
      </w:r>
    </w:p>
    <w:p>
      <w:pPr>
        <w:pStyle w:val="BodyText"/>
      </w:pPr>
      <w:r>
        <w:rPr>
          <w:bCs/>
          <w:b/>
        </w:rPr>
        <w:t xml:space="preserve">Bank:</w:t>
      </w:r>
      <w:r>
        <w:t xml:space="preserve"> </w:t>
      </w:r>
      <w:r>
        <w:t xml:space="preserve">Bancolombia</w:t>
      </w:r>
    </w:p>
    <w:p>
      <w:pPr>
        <w:pStyle w:val="BodyText"/>
      </w:pPr>
      <w:r>
        <w:rPr>
          <w:bCs/>
          <w:b/>
        </w:rPr>
        <w:t xml:space="preserve">Account Type:</w:t>
      </w:r>
      <w:r>
        <w:t xml:space="preserve"> </w:t>
      </w:r>
      <w:r>
        <w:t xml:space="preserve">Current Account (Cuenta de Ahorros)</w:t>
      </w:r>
    </w:p>
    <w:p>
      <w:pPr>
        <w:pStyle w:val="BodyText"/>
      </w:pPr>
      <w:r>
        <w:rPr>
          <w:bCs/>
          <w:b/>
        </w:rPr>
        <w:t xml:space="preserve">Account Number:</w:t>
      </w:r>
      <w:r>
        <w:t xml:space="preserve"> </w:t>
      </w:r>
      <w:r>
        <w:t xml:space="preserve">123-456789-00</w:t>
      </w:r>
    </w:p>
    <w:p>
      <w:pPr>
        <w:pStyle w:val="BodyText"/>
      </w:pPr>
      <w:r>
        <w:rPr>
          <w:bCs/>
          <w:b/>
        </w:rPr>
        <w:t xml:space="preserve">Account Name:</w:t>
      </w:r>
      <w:r>
        <w:t xml:space="preserve"> </w:t>
      </w:r>
      <w:r>
        <w:t xml:space="preserve">Capital Health Nursing Services S.A.S.</w:t>
      </w:r>
    </w:p>
    <w:p>
      <w:pPr>
        <w:pStyle w:val="BodyText"/>
      </w:pPr>
      <w:r>
        <w:rPr>
          <w:bCs/>
          <w:b/>
        </w:rPr>
        <w:t xml:space="preserve">Reference:</w:t>
      </w:r>
      <w:r>
        <w:t xml:space="preserve"> </w:t>
      </w:r>
      <w:r>
        <w:t xml:space="preserve">INV-BG-2023-0892</w:t>
      </w:r>
    </w:p>
    <w:p>
      <w:pPr>
        <w:pStyle w:val="BodyText"/>
      </w:pPr>
      <w:r>
        <w:rPr>
          <w:iCs/>
          <w:i/>
        </w:rPr>
        <w:t xml:space="preserve">Note: Please ensure the reference number is included to facilitate reconciliation.</w:t>
      </w:r>
    </w:p>
    <w:bookmarkEnd w:id="23"/>
    <w:bookmarkStart w:id="24" w:name="terms-conditions-and-legal-compliance"/>
    <w:p>
      <w:pPr>
        <w:pStyle w:val="Heading3"/>
      </w:pPr>
      <w:r>
        <w:t xml:space="preserve">Terms, Conditions, and Legal Compliance</w:t>
      </w:r>
    </w:p>
    <w:p>
      <w:pPr>
        <w:pStyle w:val="FirstParagraph"/>
      </w:pPr>
      <w:r>
        <w:t xml:space="preserve">This invoice represents the formal request for payment for nursing services rendered by Capital Health Nursing Services S.A.S. in accordance with the agreement signed on September 1, 2023. All services were performed by licensed nurses registered with the Colombian Ministry of Health and Social Protection (Ministerio de Salud y Protección Social) and comply with the professional standards set by the National Nursing Council of Colombia (Consejo Nacional de Enfermería).</w:t>
      </w:r>
    </w:p>
    <w:p>
      <w:pPr>
        <w:pStyle w:val="BodyText"/>
      </w:pPr>
      <w:r>
        <w:rPr>
          <w:bCs/>
          <w:b/>
        </w:rPr>
        <w:t xml:space="preserve">Taxation:</w:t>
      </w:r>
      <w:r>
        <w:t xml:space="preserve"> </w:t>
      </w:r>
      <w:r>
        <w:t xml:space="preserve">The value added tax (IVA) of 19% has been applied as per the current tax regulations in Colombia. This invoice serves as a valid tax document for the client's accounting records.</w:t>
      </w:r>
    </w:p>
    <w:p>
      <w:pPr>
        <w:pStyle w:val="BodyText"/>
      </w:pPr>
      <w:r>
        <w:rPr>
          <w:bCs/>
          <w:b/>
        </w:rPr>
        <w:t xml:space="preserve">Late Payments:</w:t>
      </w:r>
      <w:r>
        <w:t xml:space="preserve"> </w:t>
      </w:r>
      <w:r>
        <w:t xml:space="preserve">In the event of late payment, a penalty interest rate of 1.5% per month will be applied to the outstanding balance, in accordance with Colombian commercial law.</w:t>
      </w:r>
    </w:p>
    <w:p>
      <w:pPr>
        <w:pStyle w:val="BodyText"/>
      </w:pPr>
      <w:r>
        <w:rPr>
          <w:bCs/>
          <w:b/>
        </w:rPr>
        <w:t xml:space="preserve">Dispute Resolution:</w:t>
      </w:r>
      <w:r>
        <w:t xml:space="preserve"> </w:t>
      </w:r>
      <w:r>
        <w:t xml:space="preserve">Any disputes arising from this invoice or the services provided shall be resolved through negotiation. If negotiation fails, the dispute shall be submitted to the competent courts of Bogotá D.C., Colombia.</w:t>
      </w:r>
    </w:p>
    <w:p>
      <w:pPr>
        <w:pStyle w:val="BodyText"/>
      </w:pPr>
      <w:r>
        <w:rPr>
          <w:bCs/>
          <w:b/>
        </w:rPr>
        <w:t xml:space="preserve">Confidentiality:</w:t>
      </w:r>
      <w:r>
        <w:t xml:space="preserve"> </w:t>
      </w:r>
      <w:r>
        <w:t xml:space="preserve">All patient information and medical records accessed during the provision of nursing services are subject to strict confidentiality as mandated by Colombian law (Law 1581 of 2012 on Personal Data Protection).</w:t>
      </w:r>
    </w:p>
    <w:p>
      <w:pPr>
        <w:pStyle w:val="BodyText"/>
      </w:pPr>
      <w:r>
        <w:rPr>
          <w:bCs/>
          <w:b/>
        </w:rPr>
        <w:t xml:space="preserve">Service Quality:</w:t>
      </w:r>
      <w:r>
        <w:t xml:space="preserve"> </w:t>
      </w:r>
      <w:r>
        <w:t xml:space="preserve">Capital Health Nursing Services guarantees the highest standard of care. If any issues arise regarding the quality of nursing services, please contact our quality assurance department within 7 days of the invoice date.</w:t>
      </w:r>
    </w:p>
    <w:p>
      <w:pPr>
        <w:pStyle w:val="BodyText"/>
      </w:pPr>
      <w:r>
        <w:t xml:space="preserve">Thank you for your business and for trusting our nursing professionals to provide exceptional healthcare services in Bogotá, Colombia.</w:t>
      </w:r>
    </w:p>
    <w:bookmarkEnd w:id="24"/>
    <w:p>
      <w:pPr>
        <w:pStyle w:val="BodyText"/>
      </w:pPr>
      <w:r>
        <w:rPr>
          <w:bCs/>
          <w:b/>
        </w:rPr>
        <w:t xml:space="preserve">Authorized Signature</w:t>
      </w:r>
    </w:p>
    <w:p>
      <w:pPr>
        <w:pStyle w:val="BodyText"/>
      </w:pPr>
      <w:r>
        <w:t xml:space="preserve">Capital Health Nursing Services S.A.S.</w:t>
      </w:r>
    </w:p>
    <w:p>
      <w:pPr>
        <w:pStyle w:val="BodyText"/>
      </w:pPr>
      <w:r>
        <w:t xml:space="preserve">Dr. Carlos Mendez (Medical Director)</w:t>
      </w:r>
    </w:p>
    <w:p>
      <w:pPr>
        <w:pStyle w:val="BodyText"/>
      </w:pPr>
      <w:r>
        <w:rPr>
          <w:bCs/>
          <w:b/>
        </w:rPr>
        <w:t xml:space="preserve">Received By</w:t>
      </w:r>
    </w:p>
    <w:p>
      <w:pPr>
        <w:pStyle w:val="BodyText"/>
      </w:pPr>
      <w:r>
        <w:t xml:space="preserve">San Felipe Private Hospital</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Bogotá, Colombia</dc:title>
  <dc:creator/>
  <dc:language>en</dc:language>
  <cp:keywords/>
  <dcterms:created xsi:type="dcterms:W3CDTF">2026-10-10T03:15:30Z</dcterms:created>
  <dcterms:modified xsi:type="dcterms:W3CDTF">2026-10-10T03:15:30Z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