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Nursing</w:t>
      </w:r>
      <w:r>
        <w:t xml:space="preserve"> </w:t>
      </w:r>
      <w:r>
        <w:t xml:space="preserve">Services</w:t>
      </w:r>
      <w:r>
        <w:t xml:space="preserve"> </w:t>
      </w:r>
      <w:r>
        <w:t xml:space="preserve">Invoice</w:t>
      </w:r>
      <w:r>
        <w:t xml:space="preserve"> </w:t>
      </w:r>
      <w:r>
        <w:t xml:space="preserve">-</w:t>
      </w:r>
      <w:r>
        <w:t xml:space="preserve"> </w:t>
      </w:r>
      <w:r>
        <w:t xml:space="preserve">Marseille,</w:t>
      </w:r>
      <w:r>
        <w:t xml:space="preserve"> </w:t>
      </w:r>
      <w:r>
        <w:t xml:space="preserve">France</w:t>
      </w:r>
    </w:p>
    <w:bookmarkStart w:id="20" w:name="marseille-elite-nursing"/>
    <w:p>
      <w:pPr>
        <w:pStyle w:val="Heading1"/>
      </w:pPr>
      <w:r>
        <w:t xml:space="preserve">Marseille Elite Nursing</w:t>
      </w:r>
    </w:p>
    <w:p>
      <w:pPr>
        <w:pStyle w:val="FirstParagraph"/>
      </w:pPr>
      <w:r>
        <w:t xml:space="preserve">123 Promenade du Prado</w:t>
      </w:r>
    </w:p>
    <w:p>
      <w:pPr>
        <w:pStyle w:val="BodyText"/>
      </w:pPr>
      <w:r>
        <w:t xml:space="preserve">13008 Marseille, France</w:t>
      </w:r>
    </w:p>
    <w:p>
      <w:pPr>
        <w:pStyle w:val="BodyText"/>
      </w:pPr>
      <w:r>
        <w:t xml:space="preserve">SIRET: 892 100 456 00012</w:t>
      </w:r>
    </w:p>
    <w:p>
      <w:pPr>
        <w:pStyle w:val="BodyText"/>
      </w:pPr>
      <w:r>
        <w:t xml:space="preserve">TVA Intracommunautaire: FR 12 892 100 456</w:t>
      </w:r>
    </w:p>
    <w:p>
      <w:pPr>
        <w:pStyle w:val="BodyText"/>
      </w:pPr>
      <w:r>
        <w:t xml:space="preserve">Email: billing@marseilleelitenursing.fr</w:t>
      </w:r>
    </w:p>
    <w:p>
      <w:pPr>
        <w:pStyle w:val="BodyText"/>
      </w:pPr>
      <w:r>
        <w:t xml:space="preserve">Tel: +33 4 91 00 00 00</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INV-2023-10-884</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p>
      <w:pPr>
        <w:pStyle w:val="BodyText"/>
      </w:pPr>
      <w:r>
        <w:t xml:space="preserve">Bill To (Client)</w:t>
      </w:r>
    </w:p>
    <w:p>
      <w:pPr>
        <w:pStyle w:val="BodyText"/>
      </w:pPr>
      <w:r>
        <w:rPr>
          <w:bCs/>
          <w:b/>
        </w:rPr>
        <w:t xml:space="preserve">Mediterranean Private Clinic</w:t>
      </w:r>
    </w:p>
    <w:p>
      <w:pPr>
        <w:pStyle w:val="BodyText"/>
      </w:pPr>
      <w:r>
        <w:t xml:space="preserve">45 Boulevard Baille</w:t>
      </w:r>
    </w:p>
    <w:p>
      <w:pPr>
        <w:pStyle w:val="BodyText"/>
      </w:pPr>
      <w:r>
        <w:t xml:space="preserve">13006 Marseille, France</w:t>
      </w:r>
    </w:p>
    <w:p>
      <w:pPr>
        <w:pStyle w:val="BodyText"/>
      </w:pPr>
      <w:r>
        <w:t xml:space="preserve">Attn: Procurement Department</w:t>
      </w:r>
    </w:p>
    <w:p>
      <w:pPr>
        <w:pStyle w:val="BodyText"/>
      </w:pPr>
      <w:r>
        <w:t xml:space="preserve">SIRET: 445 678 901 00034</w:t>
      </w:r>
    </w:p>
    <w:p>
      <w:pPr>
        <w:pStyle w:val="BodyText"/>
      </w:pPr>
      <w:r>
        <w:t xml:space="preserve">Service Provider (Nurse)</w:t>
      </w:r>
    </w:p>
    <w:p>
      <w:pPr>
        <w:pStyle w:val="BodyText"/>
      </w:pPr>
      <w:r>
        <w:rPr>
          <w:bCs/>
          <w:b/>
        </w:rPr>
        <w:t xml:space="preserve">Marie-Claire Dubois, RN</w:t>
      </w:r>
    </w:p>
    <w:p>
      <w:pPr>
        <w:pStyle w:val="BodyText"/>
      </w:pPr>
      <w:r>
        <w:t xml:space="preserve">Ordre des Infirmiers Marseille</w:t>
      </w:r>
    </w:p>
    <w:p>
      <w:pPr>
        <w:pStyle w:val="BodyText"/>
      </w:pPr>
      <w:r>
        <w:t xml:space="preserve">Registration No: 751I012345</w:t>
      </w:r>
    </w:p>
    <w:p>
      <w:pPr>
        <w:pStyle w:val="BodyText"/>
      </w:pPr>
      <w:r>
        <w:t xml:space="preserve">Specialization: Geriatric &amp; Post-Operative Care</w:t>
      </w:r>
    </w:p>
    <w:p>
      <w:pPr>
        <w:pStyle w:val="BodyText"/>
      </w:pPr>
      <w:r>
        <w:t xml:space="preserve">Location: Marseille, France</w:t>
      </w:r>
    </w:p>
    <w:p>
      <w:pPr>
        <w:pStyle w:val="BodyText"/>
      </w:pPr>
      <w:r>
        <w:t xml:space="preserve">Description of Nursing Services Rendered</w:t>
      </w:r>
    </w:p>
    <w:p>
      <w:pPr>
        <w:pStyle w:val="BodyText"/>
      </w:pPr>
      <w:r>
        <w:t xml:space="preserve">This invoice details the professional nursing services provided by Marie-Claire Dubois, a registered nurse operating within the jurisdiction of Marseille, France. The services were rendered in accordance with the French Public Health Code and the specific requirements of the client located in the Bouches-du-Rhône department. All rates reflect the standard market value for specialized nursing care in the Marseille metropolitan area.</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 of Service</w:t>
            </w:r>
          </w:p>
        </w:tc>
        <w:tc>
          <w:tcPr/>
          <w:p>
            <w:pPr>
              <w:pStyle w:val="Compact"/>
              <w:jc w:val="left"/>
            </w:pPr>
            <w:r>
              <w:t xml:space="preserve">Hours</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rPr>
                <w:bCs/>
                <w:b/>
              </w:rPr>
              <w:t xml:space="preserve">Post-Operative Patient Monitoring</w:t>
            </w:r>
            <w:r>
              <w:br/>
            </w:r>
            <w:r>
              <w:t xml:space="preserve">Comprehensive monitoring of vital signs, wound care assessment, and pain management for post-surgical patients at the client's facility in Marseille. Includes documentation in the patient's electronic health record compliant with French data protection laws.</w:t>
            </w:r>
          </w:p>
        </w:tc>
        <w:tc>
          <w:tcPr/>
          <w:p>
            <w:pPr>
              <w:pStyle w:val="Compact"/>
              <w:jc w:val="left"/>
            </w:pPr>
            <w:r>
              <w:t xml:space="preserve">16.0</w:t>
            </w:r>
          </w:p>
        </w:tc>
        <w:tc>
          <w:tcPr/>
          <w:p>
            <w:pPr>
              <w:pStyle w:val="Compact"/>
              <w:jc w:val="left"/>
            </w:pPr>
            <w:r>
              <w:t xml:space="preserve">45.00</w:t>
            </w:r>
          </w:p>
        </w:tc>
        <w:tc>
          <w:tcPr/>
          <w:p>
            <w:pPr>
              <w:pStyle w:val="Compact"/>
              <w:jc w:val="left"/>
            </w:pPr>
            <w:r>
              <w:t xml:space="preserve">720.00</w:t>
            </w:r>
          </w:p>
        </w:tc>
      </w:tr>
      <w:tr>
        <w:tc>
          <w:tcPr/>
          <w:p>
            <w:pPr>
              <w:pStyle w:val="Compact"/>
              <w:jc w:val="left"/>
            </w:pPr>
            <w:r>
              <w:t xml:space="preserve">2</w:t>
            </w:r>
          </w:p>
        </w:tc>
        <w:tc>
          <w:tcPr/>
          <w:p>
            <w:pPr>
              <w:pStyle w:val="Compact"/>
              <w:jc w:val="left"/>
            </w:pPr>
            <w:r>
              <w:rPr>
                <w:bCs/>
                <w:b/>
              </w:rPr>
              <w:t xml:space="preserve">Geriatric Home Care Visits</w:t>
            </w:r>
            <w:r>
              <w:br/>
            </w:r>
            <w:r>
              <w:t xml:space="preserve">Specialized nursing visits for elderly patients residing in the 8th arrondissement of Marseille. Services included medication administration, mobility assistance, and coordination with local physicians. Travel time within Marseille city limits is included.</w:t>
            </w:r>
          </w:p>
        </w:tc>
        <w:tc>
          <w:tcPr/>
          <w:p>
            <w:pPr>
              <w:pStyle w:val="Compact"/>
              <w:jc w:val="left"/>
            </w:pPr>
            <w:r>
              <w:t xml:space="preserve">12.5</w:t>
            </w:r>
          </w:p>
        </w:tc>
        <w:tc>
          <w:tcPr/>
          <w:p>
            <w:pPr>
              <w:pStyle w:val="Compact"/>
              <w:jc w:val="left"/>
            </w:pPr>
            <w:r>
              <w:t xml:space="preserve">50.00</w:t>
            </w:r>
          </w:p>
        </w:tc>
        <w:tc>
          <w:tcPr/>
          <w:p>
            <w:pPr>
              <w:pStyle w:val="Compact"/>
              <w:jc w:val="left"/>
            </w:pPr>
            <w:r>
              <w:t xml:space="preserve">625.00</w:t>
            </w:r>
          </w:p>
        </w:tc>
      </w:tr>
      <w:tr>
        <w:tc>
          <w:tcPr/>
          <w:p>
            <w:pPr>
              <w:pStyle w:val="Compact"/>
              <w:jc w:val="left"/>
            </w:pPr>
            <w:r>
              <w:t xml:space="preserve">3</w:t>
            </w:r>
          </w:p>
        </w:tc>
        <w:tc>
          <w:tcPr/>
          <w:p>
            <w:pPr>
              <w:pStyle w:val="Compact"/>
              <w:jc w:val="left"/>
            </w:pPr>
            <w:r>
              <w:rPr>
                <w:bCs/>
                <w:b/>
              </w:rPr>
              <w:t xml:space="preserve">IV Therapy and Medication Administration</w:t>
            </w:r>
            <w:r>
              <w:br/>
            </w:r>
            <w:r>
              <w:t xml:space="preserve">Administration of intravenous fluids and antibiotics under physician prescription. Includes preparation of sterile fields and disposal of biohazardous waste according to Marseille municipal regulations.</w:t>
            </w:r>
          </w:p>
        </w:tc>
        <w:tc>
          <w:tcPr/>
          <w:p>
            <w:pPr>
              <w:pStyle w:val="Compact"/>
              <w:jc w:val="left"/>
            </w:pPr>
            <w:r>
              <w:t xml:space="preserve">8.0</w:t>
            </w:r>
          </w:p>
        </w:tc>
        <w:tc>
          <w:tcPr/>
          <w:p>
            <w:pPr>
              <w:pStyle w:val="Compact"/>
              <w:jc w:val="left"/>
            </w:pPr>
            <w:r>
              <w:t xml:space="preserve">55.00</w:t>
            </w:r>
          </w:p>
        </w:tc>
        <w:tc>
          <w:tcPr/>
          <w:p>
            <w:pPr>
              <w:pStyle w:val="Compact"/>
              <w:jc w:val="left"/>
            </w:pPr>
            <w:r>
              <w:t xml:space="preserve">440.00</w:t>
            </w:r>
          </w:p>
        </w:tc>
      </w:tr>
      <w:tr>
        <w:tc>
          <w:tcPr/>
          <w:p>
            <w:pPr>
              <w:pStyle w:val="Compact"/>
              <w:jc w:val="left"/>
            </w:pPr>
            <w:r>
              <w:t xml:space="preserve">4</w:t>
            </w:r>
          </w:p>
        </w:tc>
        <w:tc>
          <w:tcPr/>
          <w:p>
            <w:pPr>
              <w:pStyle w:val="Compact"/>
              <w:jc w:val="left"/>
            </w:pPr>
            <w:r>
              <w:rPr>
                <w:bCs/>
                <w:b/>
              </w:rPr>
              <w:t xml:space="preserve">Patient Education and Discharge Planning</w:t>
            </w:r>
            <w:r>
              <w:br/>
            </w:r>
            <w:r>
              <w:t xml:space="preserve">Counseling patients and families on post-discharge care, wound management, and medication schedules. Conducted in French and English to accommodate international patients in Marseille.</w:t>
            </w:r>
          </w:p>
        </w:tc>
        <w:tc>
          <w:tcPr/>
          <w:p>
            <w:pPr>
              <w:pStyle w:val="Compact"/>
              <w:jc w:val="left"/>
            </w:pPr>
            <w:r>
              <w:t xml:space="preserve">6.0</w:t>
            </w:r>
          </w:p>
        </w:tc>
        <w:tc>
          <w:tcPr/>
          <w:p>
            <w:pPr>
              <w:pStyle w:val="Compact"/>
              <w:jc w:val="left"/>
            </w:pPr>
            <w:r>
              <w:t xml:space="preserve">40.00</w:t>
            </w:r>
          </w:p>
        </w:tc>
        <w:tc>
          <w:tcPr/>
          <w:p>
            <w:pPr>
              <w:pStyle w:val="Compact"/>
              <w:jc w:val="left"/>
            </w:pPr>
            <w:r>
              <w:t xml:space="preserve">240.00</w:t>
            </w:r>
          </w:p>
        </w:tc>
      </w:tr>
      <w:tr>
        <w:tc>
          <w:tcPr/>
          <w:p>
            <w:pPr>
              <w:pStyle w:val="Compact"/>
              <w:jc w:val="left"/>
            </w:pPr>
            <w:r>
              <w:t xml:space="preserve">5</w:t>
            </w:r>
          </w:p>
        </w:tc>
        <w:tc>
          <w:tcPr/>
          <w:p>
            <w:pPr>
              <w:pStyle w:val="Compact"/>
              <w:jc w:val="left"/>
            </w:pPr>
            <w:r>
              <w:rPr>
                <w:bCs/>
                <w:b/>
              </w:rPr>
              <w:t xml:space="preserve">Emergency Response and Triage Support</w:t>
            </w:r>
            <w:r>
              <w:br/>
            </w:r>
            <w:r>
              <w:t xml:space="preserve">On-call availability and emergency response services provided during the billing period. Includes rapid assessment and stabilization of patients requiring immediate nursing intervention.</w:t>
            </w:r>
          </w:p>
        </w:tc>
        <w:tc>
          <w:tcPr/>
          <w:p>
            <w:pPr>
              <w:pStyle w:val="Compact"/>
              <w:jc w:val="left"/>
            </w:pPr>
            <w:r>
              <w:t xml:space="preserve">4.0</w:t>
            </w:r>
          </w:p>
        </w:tc>
        <w:tc>
          <w:tcPr/>
          <w:p>
            <w:pPr>
              <w:pStyle w:val="Compact"/>
              <w:jc w:val="left"/>
            </w:pPr>
            <w:r>
              <w:t xml:space="preserve">60.00</w:t>
            </w:r>
          </w:p>
        </w:tc>
        <w:tc>
          <w:tcPr/>
          <w:p>
            <w:pPr>
              <w:pStyle w:val="Compact"/>
              <w:jc w:val="left"/>
            </w:pPr>
            <w:r>
              <w:t xml:space="preserve">240.00</w:t>
            </w:r>
          </w:p>
        </w:tc>
      </w:tr>
    </w:tbl>
    <w:p>
      <w:pPr>
        <w:pStyle w:val="BodyText"/>
      </w:pPr>
      <w:r>
        <w:t xml:space="preserve">Subtotal:</w:t>
      </w:r>
      <w:r>
        <w:t xml:space="preserve"> </w:t>
      </w:r>
      <w:r>
        <w:t xml:space="preserve">2,265.00 €</w:t>
      </w:r>
    </w:p>
    <w:p>
      <w:pPr>
        <w:pStyle w:val="BodyText"/>
      </w:pPr>
      <w:r>
        <w:t xml:space="preserve">VAT (TVA) 20%:</w:t>
      </w:r>
      <w:r>
        <w:t xml:space="preserve"> </w:t>
      </w:r>
      <w:r>
        <w:t xml:space="preserve">453.00 €</w:t>
      </w:r>
    </w:p>
    <w:p>
      <w:pPr>
        <w:pStyle w:val="BodyText"/>
      </w:pPr>
      <w:r>
        <w:t xml:space="preserve">Travel Surcharge (Marseille Metro):</w:t>
      </w:r>
      <w:r>
        <w:t xml:space="preserve"> </w:t>
      </w:r>
      <w:r>
        <w:t xml:space="preserve">0.00 €</w:t>
      </w:r>
    </w:p>
    <w:p>
      <w:pPr>
        <w:pStyle w:val="BodyText"/>
      </w:pPr>
      <w:r>
        <w:t xml:space="preserve">TOTAL DUE:</w:t>
      </w:r>
      <w:r>
        <w:t xml:space="preserve"> </w:t>
      </w:r>
      <w:r>
        <w:t xml:space="preserve">2,718.00 €</w:t>
      </w:r>
    </w:p>
    <w:p>
      <w:pPr>
        <w:pStyle w:val="BodyText"/>
      </w:pPr>
      <w:r>
        <w:t xml:space="preserve">Payment Instructions</w:t>
      </w:r>
    </w:p>
    <w:p>
      <w:pPr>
        <w:pStyle w:val="BodyText"/>
      </w:pPr>
      <w:r>
        <w:t xml:space="preserve">Please remit payment within 30 days of the invoice date. Payments can be made via bank transfer to the following account details:</w:t>
      </w:r>
    </w:p>
    <w:p>
      <w:pPr>
        <w:pStyle w:val="BodyText"/>
      </w:pPr>
      <w:r>
        <w:rPr>
          <w:bCs/>
          <w:b/>
        </w:rPr>
        <w:t xml:space="preserve">Bank Name:</w:t>
      </w:r>
      <w:r>
        <w:t xml:space="preserve"> </w:t>
      </w:r>
      <w:r>
        <w:t xml:space="preserve">Crédit Mutuel de Provence</w:t>
      </w:r>
      <w:r>
        <w:br/>
      </w:r>
      <w:r>
        <w:rPr>
          <w:bCs/>
          <w:b/>
        </w:rPr>
        <w:t xml:space="preserve">Account Holder:</w:t>
      </w:r>
      <w:r>
        <w:t xml:space="preserve"> </w:t>
      </w:r>
      <w:r>
        <w:t xml:space="preserve">Marseille Elite Nursing SAS</w:t>
      </w:r>
      <w:r>
        <w:br/>
      </w:r>
      <w:r>
        <w:rPr>
          <w:bCs/>
          <w:b/>
        </w:rPr>
        <w:t xml:space="preserve">IBAN:</w:t>
      </w:r>
      <w:r>
        <w:t xml:space="preserve"> </w:t>
      </w:r>
      <w:r>
        <w:t xml:space="preserve">FR76 3000 4000 0100 0000 0000 000</w:t>
      </w:r>
      <w:r>
        <w:br/>
      </w:r>
      <w:r>
        <w:rPr>
          <w:bCs/>
          <w:b/>
        </w:rPr>
        <w:t xml:space="preserve">BIC/SWIFT:</w:t>
      </w:r>
      <w:r>
        <w:t xml:space="preserve"> </w:t>
      </w:r>
      <w:r>
        <w:t xml:space="preserve">CMCIFR2A</w:t>
      </w:r>
      <w:r>
        <w:br/>
      </w:r>
      <w:r>
        <w:rPr>
          <w:bCs/>
          <w:b/>
        </w:rPr>
        <w:t xml:space="preserve">Reference:</w:t>
      </w:r>
      <w:r>
        <w:t xml:space="preserve"> </w:t>
      </w:r>
      <w:r>
        <w:t xml:space="preserve">INV-2023-10-884</w:t>
      </w:r>
    </w:p>
    <w:bookmarkStart w:id="22" w:name="terms-and-conditions"/>
    <w:p>
      <w:pPr>
        <w:pStyle w:val="Heading3"/>
      </w:pPr>
      <w:r>
        <w:t xml:space="preserve">Terms and Conditions</w:t>
      </w:r>
    </w:p>
    <w:p>
      <w:pPr>
        <w:pStyle w:val="FirstParagraph"/>
      </w:pPr>
      <w:r>
        <w:t xml:space="preserve">1.</w:t>
      </w:r>
      <w:r>
        <w:t xml:space="preserve"> </w:t>
      </w:r>
      <w:r>
        <w:rPr>
          <w:bCs/>
          <w:b/>
        </w:rPr>
        <w:t xml:space="preserve">Jurisdiction:</w:t>
      </w:r>
      <w:r>
        <w:t xml:space="preserve"> </w:t>
      </w:r>
      <w:r>
        <w:t xml:space="preserve">This invoice is governed by the laws of France. Any disputes arising from this invoice shall be subject to the exclusive jurisdiction of the courts of Marseille.</w:t>
      </w:r>
    </w:p>
    <w:p>
      <w:pPr>
        <w:pStyle w:val="BodyText"/>
      </w:pPr>
      <w:r>
        <w:t xml:space="preserve">2.</w:t>
      </w:r>
      <w:r>
        <w:t xml:space="preserve"> </w:t>
      </w:r>
      <w:r>
        <w:rPr>
          <w:bCs/>
          <w:b/>
        </w:rPr>
        <w:t xml:space="preserve">Nursing Standards:</w:t>
      </w:r>
      <w:r>
        <w:t xml:space="preserve"> </w:t>
      </w:r>
      <w:r>
        <w:t xml:space="preserve">All services provided by the nurse listed herein were performed in strict adherence to the ethical and professional standards set by the Ordre National des Infirmiers (French Nurses Council).</w:t>
      </w:r>
    </w:p>
    <w:p>
      <w:pPr>
        <w:pStyle w:val="BodyText"/>
      </w:pPr>
      <w:r>
        <w:t xml:space="preserve">3.</w:t>
      </w:r>
      <w:r>
        <w:t xml:space="preserve"> </w:t>
      </w:r>
      <w:r>
        <w:rPr>
          <w:bCs/>
          <w:b/>
        </w:rPr>
        <w:t xml:space="preserve">Taxation:</w:t>
      </w:r>
      <w:r>
        <w:t xml:space="preserve"> </w:t>
      </w:r>
      <w:r>
        <w:t xml:space="preserve">The Value Added Tax (TVA) applied is in accordance with the current French tax regulations for healthcare services provided in Marseille.</w:t>
      </w:r>
    </w:p>
    <w:p>
      <w:pPr>
        <w:pStyle w:val="BodyText"/>
      </w:pPr>
      <w:r>
        <w:t xml:space="preserve">4.</w:t>
      </w:r>
      <w:r>
        <w:t xml:space="preserve"> </w:t>
      </w:r>
      <w:r>
        <w:rPr>
          <w:bCs/>
          <w:b/>
        </w:rPr>
        <w:t xml:space="preserve">Confidentiality:</w:t>
      </w:r>
      <w:r>
        <w:t xml:space="preserve"> </w:t>
      </w:r>
      <w:r>
        <w:t xml:space="preserve">All patient information handled during the provision of these nursing services remains strictly confidential and protected under French medical privacy laws.</w:t>
      </w:r>
    </w:p>
    <w:p>
      <w:pPr>
        <w:pStyle w:val="BodyText"/>
      </w:pPr>
      <w:r>
        <w:t xml:space="preserve">5.</w:t>
      </w:r>
      <w:r>
        <w:t xml:space="preserve"> </w:t>
      </w:r>
      <w:r>
        <w:rPr>
          <w:bCs/>
          <w:b/>
        </w:rPr>
        <w:t xml:space="preserve">Late Payments:</w:t>
      </w:r>
      <w:r>
        <w:t xml:space="preserve"> </w:t>
      </w:r>
      <w:r>
        <w:t xml:space="preserve">Late payments may incur interest charges at the legal rate defined by the French Commercial Code.</w:t>
      </w:r>
    </w:p>
    <w:p>
      <w:pPr>
        <w:pStyle w:val="BodyText"/>
      </w:pPr>
      <w:r>
        <w:t xml:space="preserve">Thank you for your business. We appreciate the opportunity to provide high-quality nursing care in Marseille, France.</w:t>
      </w:r>
    </w:p>
    <w:bookmarkEnd w:id="22"/>
    <w:p>
      <w:pPr>
        <w:pStyle w:val="BodyText"/>
      </w:pPr>
      <w:r>
        <w:t xml:space="preserve">Marseille Elite Nursing SAS - 123 Promenade du Prado, 13008 Marseille, France</w:t>
      </w:r>
    </w:p>
    <w:p>
      <w:pPr>
        <w:pStyle w:val="BodyText"/>
      </w:pPr>
      <w:r>
        <w:t xml:space="preserve">This is a computer-generated invoice. No signature is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Nursing Services Invoice - Marseille, France</dc:title>
  <dc:creator/>
  <dc:language>en</dc:language>
  <cp:keywords/>
  <dcterms:created xsi:type="dcterms:W3CDTF">2026-10-10T01:22:12Z</dcterms:created>
  <dcterms:modified xsi:type="dcterms:W3CDTF">2026-10-10T01:22:12Z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