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Nursing</w:t>
      </w:r>
      <w:r>
        <w:t xml:space="preserve"> </w:t>
      </w:r>
      <w:r>
        <w:t xml:space="preserve">Services</w:t>
      </w:r>
      <w:r>
        <w:t xml:space="preserve"> </w:t>
      </w:r>
      <w:r>
        <w:t xml:space="preserve">Invoice</w:t>
      </w:r>
      <w:r>
        <w:t xml:space="preserve"> </w:t>
      </w:r>
      <w:r>
        <w:t xml:space="preserve">-</w:t>
      </w:r>
      <w:r>
        <w:t xml:space="preserve"> </w:t>
      </w:r>
      <w:r>
        <w:t xml:space="preserve">Paris,</w:t>
      </w:r>
      <w:r>
        <w:t xml:space="preserve"> </w:t>
      </w:r>
      <w:r>
        <w:t xml:space="preserve">France</w:t>
      </w:r>
    </w:p>
    <w:bookmarkStart w:id="20" w:name="paris-nursing-excellence"/>
    <w:p>
      <w:pPr>
        <w:pStyle w:val="Heading1"/>
      </w:pPr>
      <w:r>
        <w:t xml:space="preserve">PARIS NURSING EXCELLENCE</w:t>
      </w:r>
    </w:p>
    <w:p>
      <w:pPr>
        <w:pStyle w:val="FirstParagraph"/>
      </w:pPr>
      <w:r>
        <w:rPr>
          <w:bCs/>
          <w:b/>
        </w:rPr>
        <w:t xml:space="preserve">Professional Healthcare Services</w:t>
      </w:r>
    </w:p>
    <w:p>
      <w:pPr>
        <w:pStyle w:val="BodyText"/>
      </w:pPr>
      <w:r>
        <w:t xml:space="preserve">15 Rue de Rivoli, 75001 Paris, France</w:t>
      </w:r>
    </w:p>
    <w:p>
      <w:pPr>
        <w:pStyle w:val="BodyText"/>
      </w:pPr>
      <w:r>
        <w:t xml:space="preserve">Tel: +33 1 42 60 00 00 | Email: billing@parisnursingexcellence.fr</w:t>
      </w:r>
    </w:p>
    <w:p>
      <w:pPr>
        <w:pStyle w:val="BodyText"/>
      </w:pPr>
      <w:r>
        <w:t xml:space="preserve">SIRET: 123 456 789 00012 | TVA Intracommunautaire: FR12 123456789</w:t>
      </w:r>
    </w:p>
    <w:p>
      <w:pPr>
        <w:pStyle w:val="BodyText"/>
      </w:pPr>
      <w:r>
        <w:t xml:space="preserve">Ordre des Infirmiers de Paris - Registration: IDF-2024-00123</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INV-2024-0847</w:t>
      </w:r>
    </w:p>
    <w:p>
      <w:pPr>
        <w:pStyle w:val="BodyText"/>
      </w:pPr>
      <w:r>
        <w:rPr>
          <w:bCs/>
          <w:b/>
        </w:rPr>
        <w:t xml:space="preserve">Date of Issue:</w:t>
      </w:r>
      <w:r>
        <w:t xml:space="preserve"> </w:t>
      </w:r>
      <w:r>
        <w:t xml:space="preserve">January 15, 2024</w:t>
      </w:r>
    </w:p>
    <w:p>
      <w:pPr>
        <w:pStyle w:val="BodyText"/>
      </w:pPr>
      <w:r>
        <w:rPr>
          <w:bCs/>
          <w:b/>
        </w:rPr>
        <w:t xml:space="preserve">Due Date:</w:t>
      </w:r>
      <w:r>
        <w:t xml:space="preserve"> </w:t>
      </w:r>
      <w:r>
        <w:t xml:space="preserve">February 14, 2024</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EUR (€)</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Marie Dupont</w:t>
      </w:r>
    </w:p>
    <w:p>
      <w:pPr>
        <w:pStyle w:val="BodyText"/>
      </w:pPr>
      <w:r>
        <w:rPr>
          <w:bCs/>
          <w:b/>
        </w:rPr>
        <w:t xml:space="preserve">Address:</w:t>
      </w:r>
      <w:r>
        <w:t xml:space="preserve"> </w:t>
      </w:r>
      <w:r>
        <w:t xml:space="preserve">42 Avenue des Champs-Élysées, 75008 Paris, France</w:t>
      </w:r>
    </w:p>
    <w:p>
      <w:pPr>
        <w:pStyle w:val="BodyText"/>
      </w:pPr>
      <w:r>
        <w:rPr>
          <w:bCs/>
          <w:b/>
        </w:rPr>
        <w:t xml:space="preserve">Contact:</w:t>
      </w:r>
      <w:r>
        <w:t xml:space="preserve"> </w:t>
      </w:r>
      <w:r>
        <w:t xml:space="preserve">+33 6 12 34 56 78</w:t>
      </w:r>
    </w:p>
    <w:p>
      <w:pPr>
        <w:pStyle w:val="BodyText"/>
      </w:pPr>
      <w:r>
        <w:rPr>
          <w:bCs/>
          <w:b/>
        </w:rPr>
        <w:t xml:space="preserve">Email:</w:t>
      </w:r>
      <w:r>
        <w:t xml:space="preserve"> </w:t>
      </w:r>
      <w:r>
        <w:t xml:space="preserve">marie.dupont@email.fr</w:t>
      </w:r>
    </w:p>
    <w:p>
      <w:pPr>
        <w:pStyle w:val="BodyText"/>
      </w:pPr>
      <w:r>
        <w:rPr>
          <w:bCs/>
          <w:b/>
        </w:rPr>
        <w:t xml:space="preserve">Insurance Provider:</w:t>
      </w:r>
      <w:r>
        <w:t xml:space="preserve"> </w:t>
      </w:r>
      <w:r>
        <w:t xml:space="preserve">Mutuelle Santé Paris - Policy #MS-789456</w:t>
      </w:r>
    </w:p>
    <w:bookmarkEnd w:id="22"/>
    <w:bookmarkStart w:id="23" w:name="Xdbf9a542c27ae1e304ea2b31daeef79abe4c4cf"/>
    <w:p>
      <w:pPr>
        <w:pStyle w:val="Heading3"/>
      </w:pPr>
      <w:r>
        <w:t xml:space="preserve">NURSING SERVICES PROVIDED IN PARIS, FRANCE</w:t>
      </w:r>
    </w:p>
    <w:p>
      <w:pPr>
        <w:pStyle w:val="FirstParagraph"/>
      </w:pPr>
      <w:r>
        <w:t xml:space="preserve">The following invoice details professional nursing care services rendered by certified nurses registered with the French Order of Nurses (Ordre des Infirmiers). All services were performed in accordance with French healthcare regulations and standards within the Paris metropolitan area. These services include home care, clinical assessments, medication management, wound care, and patient education as required under French healthcare protocols.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w:t>
            </w:r>
          </w:p>
        </w:tc>
        <w:tc>
          <w:tcPr/>
          <w:p>
            <w:pPr>
              <w:pStyle w:val="Compact"/>
              <w:jc w:val="left"/>
            </w:pPr>
            <w:r>
              <w:t xml:space="preserve">Amount (€)</w:t>
            </w:r>
          </w:p>
        </w:tc>
      </w:tr>
      <w:tr>
        <w:tc>
          <w:tcPr/>
          <w:p>
            <w:pPr>
              <w:pStyle w:val="Compact"/>
              <w:jc w:val="left"/>
            </w:pPr>
            <w:r>
              <w:t xml:space="preserve">1</w:t>
            </w:r>
          </w:p>
        </w:tc>
        <w:tc>
          <w:tcPr/>
          <w:p>
            <w:pPr>
              <w:pStyle w:val="Compact"/>
              <w:jc w:val="left"/>
            </w:pPr>
            <w:r>
              <w:t xml:space="preserve">Initial Patient Assessment and Care Plan Development - Comprehensive evaluation conducted at patient's residence in Paris 8th arrondissement, including medical history review, vital signs monitoring, and personalized nursing care plan creation in compliance with French healthcare standards.</w:t>
            </w:r>
          </w:p>
        </w:tc>
        <w:tc>
          <w:tcPr/>
          <w:p>
            <w:pPr>
              <w:pStyle w:val="Compact"/>
              <w:jc w:val="left"/>
            </w:pPr>
            <w:r>
              <w:t xml:space="preserve">Jan 2, 2024</w:t>
            </w:r>
          </w:p>
        </w:tc>
        <w:tc>
          <w:tcPr/>
          <w:p>
            <w:pPr>
              <w:pStyle w:val="Compact"/>
              <w:jc w:val="left"/>
            </w:pPr>
            <w:r>
              <w:t xml:space="preserve">2.5</w:t>
            </w:r>
          </w:p>
        </w:tc>
        <w:tc>
          <w:tcPr/>
          <w:p>
            <w:pPr>
              <w:pStyle w:val="Compact"/>
              <w:jc w:val="left"/>
            </w:pPr>
            <w:r>
              <w:t xml:space="preserve">€85.00</w:t>
            </w:r>
          </w:p>
        </w:tc>
        <w:tc>
          <w:tcPr/>
          <w:p>
            <w:pPr>
              <w:pStyle w:val="Compact"/>
              <w:jc w:val="left"/>
            </w:pPr>
            <w:r>
              <w:t xml:space="preserve">€212.50</w:t>
            </w:r>
          </w:p>
        </w:tc>
      </w:tr>
      <w:tr>
        <w:tc>
          <w:tcPr/>
          <w:p>
            <w:pPr>
              <w:pStyle w:val="Compact"/>
              <w:jc w:val="left"/>
            </w:pPr>
            <w:r>
              <w:t xml:space="preserve">2</w:t>
            </w:r>
          </w:p>
        </w:tc>
        <w:tc>
          <w:tcPr/>
          <w:p>
            <w:pPr>
              <w:pStyle w:val="Compact"/>
              <w:jc w:val="left"/>
            </w:pPr>
            <w:r>
              <w:t xml:space="preserve">Post-Surgical Wound Care and Dressing Changes - Professional wound management services including sterile dressing changes, infection monitoring, and documentation as per French nursing protocols. Services provided at patient's home in central Paris.</w:t>
            </w:r>
          </w:p>
        </w:tc>
        <w:tc>
          <w:tcPr/>
          <w:p>
            <w:pPr>
              <w:pStyle w:val="Compact"/>
              <w:jc w:val="left"/>
            </w:pPr>
            <w:r>
              <w:t xml:space="preserve">Jan 5-12, 2024</w:t>
            </w:r>
          </w:p>
        </w:tc>
        <w:tc>
          <w:tcPr/>
          <w:p>
            <w:pPr>
              <w:pStyle w:val="Compact"/>
              <w:jc w:val="left"/>
            </w:pPr>
            <w:r>
              <w:t xml:space="preserve">6.0</w:t>
            </w:r>
          </w:p>
        </w:tc>
        <w:tc>
          <w:tcPr/>
          <w:p>
            <w:pPr>
              <w:pStyle w:val="Compact"/>
              <w:jc w:val="left"/>
            </w:pPr>
            <w:r>
              <w:t xml:space="preserve">€85.00</w:t>
            </w:r>
          </w:p>
        </w:tc>
        <w:tc>
          <w:tcPr/>
          <w:p>
            <w:pPr>
              <w:pStyle w:val="Compact"/>
              <w:jc w:val="left"/>
            </w:pPr>
            <w:r>
              <w:t xml:space="preserve">€510.00</w:t>
            </w:r>
          </w:p>
        </w:tc>
      </w:tr>
      <w:tr>
        <w:tc>
          <w:tcPr/>
          <w:p>
            <w:pPr>
              <w:pStyle w:val="Compact"/>
              <w:jc w:val="left"/>
            </w:pPr>
            <w:r>
              <w:t xml:space="preserve">3</w:t>
            </w:r>
          </w:p>
        </w:tc>
        <w:tc>
          <w:tcPr/>
          <w:p>
            <w:pPr>
              <w:pStyle w:val="Compact"/>
              <w:jc w:val="left"/>
            </w:pPr>
            <w:r>
              <w:t xml:space="preserve">Medication Administration and Management - Intravenous and oral medication administration, dosage verification, patient education on medication schedules, and adverse reaction monitoring in accordance with French pharmaceutical regulations.</w:t>
            </w:r>
          </w:p>
        </w:tc>
        <w:tc>
          <w:tcPr/>
          <w:p>
            <w:pPr>
              <w:pStyle w:val="Compact"/>
              <w:jc w:val="left"/>
            </w:pPr>
            <w:r>
              <w:t xml:space="preserve">Jan 3-14, 2024</w:t>
            </w:r>
          </w:p>
        </w:tc>
        <w:tc>
          <w:tcPr/>
          <w:p>
            <w:pPr>
              <w:pStyle w:val="Compact"/>
              <w:jc w:val="left"/>
            </w:pPr>
            <w:r>
              <w:t xml:space="preserve">8.0</w:t>
            </w:r>
          </w:p>
        </w:tc>
        <w:tc>
          <w:tcPr/>
          <w:p>
            <w:pPr>
              <w:pStyle w:val="Compact"/>
              <w:jc w:val="left"/>
            </w:pPr>
            <w:r>
              <w:t xml:space="preserve">€85.00</w:t>
            </w:r>
          </w:p>
        </w:tc>
        <w:tc>
          <w:tcPr/>
          <w:p>
            <w:pPr>
              <w:pStyle w:val="Compact"/>
              <w:jc w:val="left"/>
            </w:pPr>
            <w:r>
              <w:t xml:space="preserve">€680.00</w:t>
            </w:r>
          </w:p>
        </w:tc>
      </w:tr>
      <w:tr>
        <w:tc>
          <w:tcPr/>
          <w:p>
            <w:pPr>
              <w:pStyle w:val="Compact"/>
              <w:jc w:val="left"/>
            </w:pPr>
            <w:r>
              <w:t xml:space="preserve">4</w:t>
            </w:r>
          </w:p>
        </w:tc>
        <w:tc>
          <w:tcPr/>
          <w:p>
            <w:pPr>
              <w:pStyle w:val="Compact"/>
              <w:jc w:val="left"/>
            </w:pPr>
            <w:r>
              <w:t xml:space="preserve">Patient Education and Health Promotion - Comprehensive education sessions on disease management, lifestyle modifications, nutrition guidance, and self-care techniques tailored to French healthcare guidelines and patient's specific medical condition.</w:t>
            </w:r>
          </w:p>
        </w:tc>
        <w:tc>
          <w:tcPr/>
          <w:p>
            <w:pPr>
              <w:pStyle w:val="Compact"/>
              <w:jc w:val="left"/>
            </w:pPr>
            <w:r>
              <w:t xml:space="preserve">Jan 8, 2024</w:t>
            </w:r>
          </w:p>
        </w:tc>
        <w:tc>
          <w:tcPr/>
          <w:p>
            <w:pPr>
              <w:pStyle w:val="Compact"/>
              <w:jc w:val="left"/>
            </w:pPr>
            <w:r>
              <w:t xml:space="preserve">1.5</w:t>
            </w:r>
          </w:p>
        </w:tc>
        <w:tc>
          <w:tcPr/>
          <w:p>
            <w:pPr>
              <w:pStyle w:val="Compact"/>
              <w:jc w:val="left"/>
            </w:pPr>
            <w:r>
              <w:t xml:space="preserve">€85.00</w:t>
            </w:r>
          </w:p>
        </w:tc>
        <w:tc>
          <w:tcPr/>
          <w:p>
            <w:pPr>
              <w:pStyle w:val="Compact"/>
              <w:jc w:val="left"/>
            </w:pPr>
            <w:r>
              <w:t xml:space="preserve">€127.50</w:t>
            </w:r>
          </w:p>
        </w:tc>
      </w:tr>
      <w:tr>
        <w:tc>
          <w:tcPr/>
          <w:p>
            <w:pPr>
              <w:pStyle w:val="Compact"/>
              <w:jc w:val="left"/>
            </w:pPr>
            <w:r>
              <w:t xml:space="preserve">5</w:t>
            </w:r>
          </w:p>
        </w:tc>
        <w:tc>
          <w:tcPr/>
          <w:p>
            <w:pPr>
              <w:pStyle w:val="Compact"/>
              <w:jc w:val="left"/>
            </w:pPr>
            <w:r>
              <w:t xml:space="preserve">Emergency Response and Critical Care Monitoring - Urgent nursing intervention for acute symptom management, vital signs stabilization, and coordination with Paris hospital emergency services when necessary.</w:t>
            </w:r>
          </w:p>
        </w:tc>
        <w:tc>
          <w:tcPr/>
          <w:p>
            <w:pPr>
              <w:pStyle w:val="Compact"/>
              <w:jc w:val="left"/>
            </w:pPr>
            <w:r>
              <w:t xml:space="preserve">Jan 10, 2024</w:t>
            </w:r>
          </w:p>
        </w:tc>
        <w:tc>
          <w:tcPr/>
          <w:p>
            <w:pPr>
              <w:pStyle w:val="Compact"/>
              <w:jc w:val="left"/>
            </w:pPr>
            <w:r>
              <w:t xml:space="preserve">3.0</w:t>
            </w:r>
          </w:p>
        </w:tc>
        <w:tc>
          <w:tcPr/>
          <w:p>
            <w:pPr>
              <w:pStyle w:val="Compact"/>
              <w:jc w:val="left"/>
            </w:pPr>
            <w:r>
              <w:t xml:space="preserve">€110.00</w:t>
            </w:r>
          </w:p>
        </w:tc>
        <w:tc>
          <w:tcPr/>
          <w:p>
            <w:pPr>
              <w:pStyle w:val="Compact"/>
              <w:jc w:val="left"/>
            </w:pPr>
            <w:r>
              <w:t xml:space="preserve">€330.00</w:t>
            </w:r>
          </w:p>
        </w:tc>
      </w:tr>
      <w:tr>
        <w:tc>
          <w:tcPr/>
          <w:p>
            <w:pPr>
              <w:pStyle w:val="Compact"/>
              <w:jc w:val="left"/>
            </w:pPr>
            <w:r>
              <w:t xml:space="preserve">6</w:t>
            </w:r>
          </w:p>
        </w:tc>
        <w:tc>
          <w:tcPr/>
          <w:p>
            <w:pPr>
              <w:pStyle w:val="Compact"/>
              <w:jc w:val="left"/>
            </w:pPr>
            <w:r>
              <w:t xml:space="preserve">Chronic Disease Management Support - Ongoing monitoring and support for chronic condition management including blood glucose monitoring, blood pressure tracking, and coordination with treating physicians in Paris healthcare network.</w:t>
            </w:r>
          </w:p>
        </w:tc>
        <w:tc>
          <w:tcPr/>
          <w:p>
            <w:pPr>
              <w:pStyle w:val="Compact"/>
              <w:jc w:val="left"/>
            </w:pPr>
            <w:r>
              <w:t xml:space="preserve">Jan 4-14, 2024</w:t>
            </w:r>
          </w:p>
        </w:tc>
        <w:tc>
          <w:tcPr/>
          <w:p>
            <w:pPr>
              <w:pStyle w:val="Compact"/>
              <w:jc w:val="left"/>
            </w:pPr>
            <w:r>
              <w:t xml:space="preserve">5.0</w:t>
            </w:r>
          </w:p>
        </w:tc>
        <w:tc>
          <w:tcPr/>
          <w:p>
            <w:pPr>
              <w:pStyle w:val="Compact"/>
              <w:jc w:val="left"/>
            </w:pPr>
            <w:r>
              <w:t xml:space="preserve">€85.00</w:t>
            </w:r>
          </w:p>
        </w:tc>
        <w:tc>
          <w:tcPr/>
          <w:p>
            <w:pPr>
              <w:pStyle w:val="Compact"/>
              <w:jc w:val="left"/>
            </w:pPr>
            <w:r>
              <w:t xml:space="preserve">€425.00</w:t>
            </w:r>
          </w:p>
        </w:tc>
      </w:tr>
      <w:tr>
        <w:tc>
          <w:tcPr/>
          <w:p>
            <w:pPr>
              <w:pStyle w:val="Compact"/>
              <w:jc w:val="left"/>
            </w:pPr>
            <w:r>
              <w:t xml:space="preserve">7</w:t>
            </w:r>
          </w:p>
        </w:tc>
        <w:tc>
          <w:tcPr/>
          <w:p>
            <w:pPr>
              <w:pStyle w:val="Compact"/>
              <w:jc w:val="left"/>
            </w:pPr>
            <w:r>
              <w:t xml:space="preserve">Travel and Transportation Surcharge - Additional charges for nurse travel time and transportation costs within Paris metropolitan area to ensure timely delivery of healthcare services.</w:t>
            </w:r>
          </w:p>
        </w:tc>
        <w:tc>
          <w:tcPr/>
          <w:p>
            <w:pPr>
              <w:pStyle w:val="Compact"/>
              <w:jc w:val="left"/>
            </w:pPr>
            <w:r>
              <w:t xml:space="preserve">Jan 2-14, 2024</w:t>
            </w:r>
          </w:p>
        </w:tc>
        <w:tc>
          <w:tcPr/>
          <w:p>
            <w:pPr>
              <w:pStyle w:val="Compact"/>
              <w:jc w:val="left"/>
            </w:pPr>
            <w:r>
              <w:t xml:space="preserve">-</w:t>
            </w:r>
          </w:p>
        </w:tc>
        <w:tc>
          <w:tcPr/>
          <w:p>
            <w:pPr>
              <w:pStyle w:val="Compact"/>
              <w:jc w:val="left"/>
            </w:pPr>
            <w:r>
              <w:t xml:space="preserve">-</w:t>
            </w:r>
          </w:p>
        </w:tc>
        <w:tc>
          <w:tcPr/>
          <w:p>
            <w:pPr>
              <w:pStyle w:val="Compact"/>
              <w:jc w:val="left"/>
            </w:pPr>
            <w:r>
              <w:t xml:space="preserve">€75.00</w:t>
            </w:r>
          </w:p>
        </w:tc>
      </w:tr>
      <w:tr>
        <w:tc>
          <w:tcPr/>
          <w:p>
            <w:pPr>
              <w:pStyle w:val="Compact"/>
              <w:jc w:val="left"/>
            </w:pPr>
            <w:r>
              <w:t xml:space="preserve">8</w:t>
            </w:r>
          </w:p>
        </w:tc>
        <w:tc>
          <w:tcPr/>
          <w:p>
            <w:pPr>
              <w:pStyle w:val="Compact"/>
              <w:jc w:val="left"/>
            </w:pPr>
            <w:r>
              <w:t xml:space="preserve">Medical Documentation and Reporting - Comprehensive documentation of all nursing interventions, patient progress notes, and formal reports submitted to treating physicians and French healthcare authorities as required by law.</w:t>
            </w:r>
          </w:p>
        </w:tc>
        <w:tc>
          <w:tcPr/>
          <w:p>
            <w:pPr>
              <w:pStyle w:val="Compact"/>
              <w:jc w:val="left"/>
            </w:pPr>
            <w:r>
              <w:t xml:space="preserve">Jan 15, 2024</w:t>
            </w:r>
          </w:p>
        </w:tc>
        <w:tc>
          <w:tcPr/>
          <w:p>
            <w:pPr>
              <w:pStyle w:val="Compact"/>
              <w:jc w:val="left"/>
            </w:pPr>
            <w:r>
              <w:t xml:space="preserve">1.0</w:t>
            </w:r>
          </w:p>
        </w:tc>
        <w:tc>
          <w:tcPr/>
          <w:p>
            <w:pPr>
              <w:pStyle w:val="Compact"/>
              <w:jc w:val="left"/>
            </w:pPr>
            <w:r>
              <w:t xml:space="preserve">€85.00</w:t>
            </w:r>
          </w:p>
        </w:tc>
        <w:tc>
          <w:tcPr/>
          <w:p>
            <w:pPr>
              <w:pStyle w:val="Compact"/>
              <w:jc w:val="left"/>
            </w:pPr>
            <w:r>
              <w:t xml:space="preserve">€85.00</w:t>
            </w:r>
          </w:p>
        </w:tc>
      </w:tr>
    </w:tbl>
    <w:p>
      <w:pPr>
        <w:pStyle w:val="BodyText"/>
      </w:pPr>
      <w:r>
        <w:t xml:space="preserve">Subtotal:</w:t>
      </w:r>
      <w:r>
        <w:t xml:space="preserve"> </w:t>
      </w:r>
      <w:r>
        <w:t xml:space="preserve">€2,445.00</w:t>
      </w:r>
    </w:p>
    <w:p>
      <w:pPr>
        <w:pStyle w:val="BodyText"/>
      </w:pPr>
      <w:r>
        <w:t xml:space="preserve">VAT (TVA) 20%:</w:t>
      </w:r>
      <w:r>
        <w:t xml:space="preserve"> </w:t>
      </w:r>
      <w:r>
        <w:t xml:space="preserve">€489.00</w:t>
      </w:r>
    </w:p>
    <w:p>
      <w:pPr>
        <w:pStyle w:val="BodyText"/>
      </w:pPr>
      <w:r>
        <w:t xml:space="preserve">Insurance Reimbursement (if applicable):</w:t>
      </w:r>
      <w:r>
        <w:t xml:space="preserve"> </w:t>
      </w:r>
      <w:r>
        <w:t xml:space="preserve">-€1,222.50</w:t>
      </w:r>
    </w:p>
    <w:p>
      <w:pPr>
        <w:pStyle w:val="BodyText"/>
      </w:pPr>
      <w:r>
        <w:t xml:space="preserve">TOTAL AMOUNT DUE:</w:t>
      </w:r>
      <w:r>
        <w:t xml:space="preserve"> </w:t>
      </w:r>
      <w:r>
        <w:t xml:space="preserve">€1,711.50</w:t>
      </w:r>
    </w:p>
    <w:bookmarkEnd w:id="23"/>
    <w:bookmarkStart w:id="24" w:name="important-notes-and-terms"/>
    <w:p>
      <w:pPr>
        <w:pStyle w:val="Heading3"/>
      </w:pPr>
      <w:r>
        <w:t xml:space="preserve">IMPORTANT NOTES AND TERMS:</w:t>
      </w:r>
    </w:p>
    <w:p>
      <w:pPr>
        <w:pStyle w:val="FirstParagraph"/>
      </w:pPr>
      <w:r>
        <w:rPr>
          <w:bCs/>
          <w:b/>
        </w:rPr>
        <w:t xml:space="preserve">1. Payment Instructions:</w:t>
      </w:r>
      <w:r>
        <w:t xml:space="preserve"> </w:t>
      </w:r>
      <w:r>
        <w:t xml:space="preserve">Please remit payment within 30 days of invoice date. Payments can be made via bank transfer to our account at Crédit Agricole Paris (IBAN: FR76 1234 5678 9012 3456 7890 123, BIC: CRLYFRPP). Please reference invoice number INV-2024-0847.</w:t>
      </w:r>
    </w:p>
    <w:p>
      <w:pPr>
        <w:pStyle w:val="BodyText"/>
      </w:pPr>
      <w:r>
        <w:rPr>
          <w:bCs/>
          <w:b/>
        </w:rPr>
        <w:t xml:space="preserve">2. French Healthcare Compliance:</w:t>
      </w:r>
      <w:r>
        <w:t xml:space="preserve"> </w:t>
      </w:r>
      <w:r>
        <w:t xml:space="preserve">All nursing services provided comply with the French Public Health Code (Code de la Santé Publique) and regulations set by the Ordre des Infirmiers. Our nurses are fully licensed to practice in France and maintain current registration with the Paris regional council.</w:t>
      </w:r>
    </w:p>
    <w:p>
      <w:pPr>
        <w:pStyle w:val="BodyText"/>
      </w:pPr>
      <w:r>
        <w:rPr>
          <w:bCs/>
          <w:b/>
        </w:rPr>
        <w:t xml:space="preserve">3. Insurance Claims:</w:t>
      </w:r>
      <w:r>
        <w:t xml:space="preserve"> </w:t>
      </w:r>
      <w:r>
        <w:t xml:space="preserve">If your insurance provider requires additional documentation for reimbursement, please contact our billing department. We can provide detailed service reports, medical necessity documentation, and any forms required by French health insurance organizations (Sécurité Sociale, Mutuelle).</w:t>
      </w:r>
    </w:p>
    <w:p>
      <w:pPr>
        <w:pStyle w:val="BodyText"/>
      </w:pPr>
      <w:r>
        <w:rPr>
          <w:bCs/>
          <w:b/>
        </w:rPr>
        <w:t xml:space="preserve">4. Late Payment:</w:t>
      </w:r>
      <w:r>
        <w:t xml:space="preserve"> </w:t>
      </w:r>
      <w:r>
        <w:t xml:space="preserve">Invoices not paid within the specified terms may be subject to late fees in accordance with French commercial law. Interest will be calculated at the rate prescribed by the Banque de France for late commercial payments.</w:t>
      </w:r>
    </w:p>
    <w:p>
      <w:pPr>
        <w:pStyle w:val="BodyText"/>
      </w:pPr>
      <w:r>
        <w:rPr>
          <w:bCs/>
          <w:b/>
        </w:rPr>
        <w:t xml:space="preserve">5. Service Quality:</w:t>
      </w:r>
      <w:r>
        <w:t xml:space="preserve"> </w:t>
      </w:r>
      <w:r>
        <w:t xml:space="preserve">Paris Nursing Excellence is committed to providing the highest standard of nursing care. If you have any questions about the services rendered or this invoice, please contact our patient services team at +33 1 42 60 00 00 or billing@parisnursingexcellence.fr.</w:t>
      </w:r>
    </w:p>
    <w:p>
      <w:pPr>
        <w:pStyle w:val="BodyText"/>
      </w:pPr>
      <w:r>
        <w:rPr>
          <w:bCs/>
          <w:b/>
        </w:rPr>
        <w:t xml:space="preserve">6. Data Protection:</w:t>
      </w:r>
      <w:r>
        <w:t xml:space="preserve"> </w:t>
      </w:r>
      <w:r>
        <w:t xml:space="preserve">Your personal and medical information is protected in accordance with French data protection laws (RGPD/GDPR) and will only be used for billing and healthcare purposes.</w:t>
      </w:r>
    </w:p>
    <w:bookmarkEnd w:id="24"/>
    <w:p>
      <w:pPr>
        <w:pStyle w:val="BodyText"/>
      </w:pPr>
      <w:r>
        <w:rPr>
          <w:bCs/>
          <w:b/>
        </w:rPr>
        <w:t xml:space="preserve">Authorized by:</w:t>
      </w:r>
    </w:p>
    <w:p>
      <w:pPr>
        <w:pStyle w:val="BodyText"/>
      </w:pPr>
      <w:r>
        <w:t xml:space="preserve">Dr. Sophie Laurent</w:t>
      </w:r>
    </w:p>
    <w:p>
      <w:pPr>
        <w:pStyle w:val="BodyText"/>
      </w:pPr>
      <w:r>
        <w:t xml:space="preserve">Medical Director</w:t>
      </w:r>
    </w:p>
    <w:p>
      <w:pPr>
        <w:pStyle w:val="BodyText"/>
      </w:pPr>
      <w:r>
        <w:t xml:space="preserve">Paris Nursing Excellence</w:t>
      </w:r>
    </w:p>
    <w:p>
      <w:pPr>
        <w:pStyle w:val="BodyText"/>
      </w:pPr>
      <w:r>
        <w:rPr>
          <w:bCs/>
          <w:b/>
        </w:rPr>
        <w:t xml:space="preserve">Accepted by:</w:t>
      </w:r>
    </w:p>
    <w:p>
      <w:pPr>
        <w:pStyle w:val="BodyText"/>
      </w:pPr>
      <w:r>
        <w:t xml:space="preserve">_______________________</w:t>
      </w:r>
    </w:p>
    <w:p>
      <w:pPr>
        <w:pStyle w:val="BodyText"/>
      </w:pPr>
      <w:r>
        <w:t xml:space="preserve">Client Signature</w:t>
      </w:r>
    </w:p>
    <w:p>
      <w:pPr>
        <w:pStyle w:val="BodyText"/>
      </w:pPr>
      <w:r>
        <w:t xml:space="preserve">Date: _________________</w:t>
      </w:r>
    </w:p>
    <w:p>
      <w:pPr>
        <w:pStyle w:val="BodyText"/>
      </w:pPr>
      <w:r>
        <w:t xml:space="preserve">Paris Nursing Excellence | Professional Healthcare Services in France | Registered in Paris, France</w:t>
      </w:r>
    </w:p>
    <w:p>
      <w:pPr>
        <w:pStyle w:val="BodyText"/>
      </w:pPr>
      <w:r>
        <w:t xml:space="preserve">This invoice is issued in accordance with French tax and healthcare regulations. Thank you for choosing our nursing services.</w:t>
      </w:r>
    </w:p>
    <w:p>
      <w:pPr>
        <w:pStyle w:val="BodyText"/>
      </w:pPr>
      <w:r>
        <w:t xml:space="preserve">© 2024 Paris Nursing Excellence.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Nursing Services Invoice - Paris, France</dc:title>
  <dc:creator/>
  <dc:language>en</dc:language>
  <cp:keywords/>
  <dcterms:created xsi:type="dcterms:W3CDTF">2026-10-10T06:16:51Z</dcterms:created>
  <dcterms:modified xsi:type="dcterms:W3CDTF">2026-10-10T06:16:51Z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