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accra-premier-nursing-solutions"/>
    <w:p>
      <w:pPr>
        <w:pStyle w:val="Heading1"/>
      </w:pPr>
      <w:r>
        <w:t xml:space="preserve">Accra Premier Nursing Solutions</w:t>
      </w:r>
    </w:p>
    <w:p>
      <w:pPr>
        <w:pStyle w:val="FirstParagraph"/>
      </w:pPr>
      <w:r>
        <w:t xml:space="preserve">14 Independence Avenue, Ridge</w:t>
      </w:r>
    </w:p>
    <w:p>
      <w:pPr>
        <w:pStyle w:val="BodyText"/>
      </w:pPr>
      <w:r>
        <w:t xml:space="preserve">Accra, Greater Accra Region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Tel: +233 30 277 8899</w:t>
      </w:r>
    </w:p>
    <w:p>
      <w:pPr>
        <w:pStyle w:val="BodyText"/>
      </w:pPr>
      <w:r>
        <w:t xml:space="preserve">Email: billing@accrapremiernursing.com.gh</w:t>
      </w:r>
    </w:p>
    <w:p>
      <w:pPr>
        <w:pStyle w:val="BodyText"/>
      </w:pPr>
      <w:r>
        <w:t xml:space="preserve">TIN: GH-9988776655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INV-GH-2023-0892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Kwame Mensah</w:t>
      </w:r>
    </w:p>
    <w:p>
      <w:pPr>
        <w:pStyle w:val="BodyText"/>
      </w:pPr>
      <w:r>
        <w:t xml:space="preserve">Private Residence</w:t>
      </w:r>
    </w:p>
    <w:p>
      <w:pPr>
        <w:pStyle w:val="BodyText"/>
      </w:pPr>
      <w:r>
        <w:t xml:space="preserve">32 Airport Residential Area</w:t>
      </w:r>
    </w:p>
    <w:p>
      <w:pPr>
        <w:pStyle w:val="BodyText"/>
      </w:pPr>
      <w:r>
        <w:t xml:space="preserve">Accra, Ghana</w:t>
      </w:r>
    </w:p>
    <w:p>
      <w:pPr>
        <w:pStyle w:val="BodyText"/>
      </w:pPr>
      <w:r>
        <w:t xml:space="preserve">Phone: +233 24 555 1234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Registered Nurse (RN) - Post-Operative Care</w:t>
            </w:r>
            <w:r>
              <w:br/>
            </w:r>
            <w:r>
              <w:t xml:space="preserve">Provision of specialized nursing care in the Greater Accra Region. Services included continuous monitoring of vital signs, wound dressing changes, and pain management assessment for a post-surgical patient. The Nurse adhered strictly to the Ghana Nursing and Midwifery Council standards of practice.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Chronic Disease Management Consultation</w:t>
            </w:r>
            <w:r>
              <w:br/>
            </w:r>
            <w:r>
              <w:t xml:space="preserve">Comprehensive evaluation and management plan for hypertension and diabetes. The Nurse provided patient education on dietary restrictions suitable for the local Ghanaian diet and medication adherence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Visit Nursing - Emergency Response</w:t>
            </w:r>
            <w:r>
              <w:br/>
            </w:r>
            <w:r>
              <w:t xml:space="preserve">Urgent deployment of a qualified Nurse to the client's residence in Accra to address acute respiratory distress. Included administration of nebulized medication and oxygen therapy setup.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Nursing Support</w:t>
            </w:r>
            <w:r>
              <w:br/>
            </w:r>
            <w:r>
              <w:t xml:space="preserve">Specialized care for a pediatric patient including vaccination administration and growth monitoring. The Nurse ensured all procedures were conducted with the highest level of comfort and safety for the child.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Supply &amp; Maintenance</w:t>
            </w:r>
            <w:r>
              <w:br/>
            </w:r>
            <w:r>
              <w:t xml:space="preserve">Provision and calibration of portable blood pressure monitors and glucometers used during the nursing sessions in Accra.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8,500.00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1,275.00</w:t>
      </w:r>
    </w:p>
    <w:p>
      <w:pPr>
        <w:pStyle w:val="BodyText"/>
      </w:pPr>
      <w:r>
        <w:t xml:space="preserve">Service Fee (Accra Transport):</w:t>
      </w:r>
      <w:r>
        <w:t xml:space="preserve"> </w:t>
      </w:r>
      <w:r>
        <w:t xml:space="preserve">GHS 200.00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9,975.00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Payments can be made via Mobile Money (MTN/Vodafone/AirtelTigo) or Bank Transfer.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Ecobank Ghana Ltd</w:t>
      </w:r>
      <w:r>
        <w:br/>
      </w:r>
      <w:r>
        <w:t xml:space="preserve">Branch: Accra Main Branch</w:t>
      </w:r>
      <w:r>
        <w:br/>
      </w:r>
      <w:r>
        <w:t xml:space="preserve">Account Name: Accra Premier Nursing Solutions Ltd</w:t>
      </w:r>
      <w:r>
        <w:br/>
      </w:r>
      <w:r>
        <w:t xml:space="preserve">Account Number: 1001234567890</w:t>
      </w:r>
      <w:r>
        <w:br/>
      </w:r>
      <w:r>
        <w:t xml:space="preserve">Sort Code: 012345</w:t>
      </w:r>
    </w:p>
    <w:p>
      <w:pPr>
        <w:pStyle w:val="BodyText"/>
      </w:pPr>
      <w:r>
        <w:rPr>
          <w:bCs/>
          <w:b/>
        </w:rPr>
        <w:t xml:space="preserve">Mobile Money:</w:t>
      </w:r>
      <w:r>
        <w:br/>
      </w:r>
      <w:r>
        <w:t xml:space="preserve">Number: 024-555-0000</w:t>
      </w:r>
      <w:r>
        <w:br/>
      </w:r>
      <w:r>
        <w:t xml:space="preserve">Name: APNS Billing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Professional Standards:</w:t>
      </w:r>
      <w:r>
        <w:t xml:space="preserve"> </w:t>
      </w:r>
      <w:r>
        <w:t xml:space="preserve">All nursing services provided in this invoice were executed by licensed professionals registered with the Nursing and Midwifery Council of Ghana.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all nursing interventions, consultations, and supplies delivered in Accra as detailed above. Any additional services rendered outside this scope will be billed separately.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Accra Premier Nursing Solutions guarantees the confidentiality of all patient information in accordance with Ghanaian health data protection laws.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Late Payments:</w:t>
      </w:r>
      <w:r>
        <w:t xml:space="preserve"> </w:t>
      </w:r>
      <w:r>
        <w:t xml:space="preserve">A late fee of 2% per month will be applied to any outstanding balance after the due date.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rPr>
          <w:iCs/>
          <w:i/>
        </w:rPr>
        <w:t xml:space="preserve">Accra Premier Nursing Solutions</w:t>
      </w:r>
    </w:p>
    <w:p>
      <w:pPr>
        <w:pStyle w:val="BodyText"/>
      </w:pPr>
      <w:r>
        <w:t xml:space="preserve">Received By</w:t>
      </w:r>
      <w:r>
        <w:br/>
      </w:r>
      <w:r>
        <w:rPr>
          <w:iCs/>
          <w:i/>
        </w:rPr>
        <w:t xml:space="preserve">Client Signature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Accra, Ghana</dc:title>
  <dc:creator/>
  <dc:language>en</dc:language>
  <cp:keywords/>
  <dcterms:created xsi:type="dcterms:W3CDTF">2026-10-10T04:09:11Z</dcterms:created>
  <dcterms:modified xsi:type="dcterms:W3CDTF">2026-10-10T04:09:11Z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