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Professional</w:t>
      </w:r>
      <w:r>
        <w:t xml:space="preserve"> </w:t>
      </w:r>
      <w:r>
        <w:t xml:space="preserve">Nursing</w:t>
      </w:r>
      <w:r>
        <w:t xml:space="preserve"> </w:t>
      </w:r>
      <w:r>
        <w:t xml:space="preserve">Services</w:t>
      </w:r>
      <w:r>
        <w:t xml:space="preserve"> </w:t>
      </w:r>
      <w:r>
        <w:t xml:space="preserve">Invoice</w:t>
      </w:r>
      <w:r>
        <w:t xml:space="preserve"> </w:t>
      </w:r>
      <w:r>
        <w:t xml:space="preserve">-</w:t>
      </w:r>
      <w:r>
        <w:t xml:space="preserve"> </w:t>
      </w:r>
      <w:r>
        <w:t xml:space="preserve">Italy</w:t>
      </w:r>
      <w:r>
        <w:t xml:space="preserve"> </w:t>
      </w:r>
      <w:r>
        <w:t xml:space="preserve">Naples</w:t>
      </w:r>
    </w:p>
    <w:bookmarkStart w:id="20" w:name="medicare-napoli-s.r.l."/>
    <w:p>
      <w:pPr>
        <w:pStyle w:val="Heading1"/>
      </w:pPr>
      <w:r>
        <w:t xml:space="preserve">MediCare Napoli S.r.l.</w:t>
      </w:r>
    </w:p>
    <w:p>
      <w:pPr>
        <w:pStyle w:val="FirstParagraph"/>
      </w:pPr>
      <w:r>
        <w:rPr>
          <w:bCs/>
          <w:b/>
        </w:rPr>
        <w:t xml:space="preserve">Professional Nursing &amp; Home Care Services</w:t>
      </w:r>
    </w:p>
    <w:p>
      <w:pPr>
        <w:pStyle w:val="BodyText"/>
      </w:pPr>
      <w:r>
        <w:t xml:space="preserve">Via Toledo, 250</w:t>
      </w:r>
    </w:p>
    <w:p>
      <w:pPr>
        <w:pStyle w:val="BodyText"/>
      </w:pPr>
      <w:r>
        <w:t xml:space="preserve">80134 Naples, Italy</w:t>
      </w:r>
    </w:p>
    <w:p>
      <w:pPr>
        <w:pStyle w:val="BodyText"/>
      </w:pPr>
      <w:r>
        <w:t xml:space="preserve">P.IVA / C.F.: IT01234567890</w:t>
      </w:r>
    </w:p>
    <w:p>
      <w:pPr>
        <w:pStyle w:val="BodyText"/>
      </w:pPr>
      <w:r>
        <w:t xml:space="preserve">Email: billing@medicarenapoli.it</w:t>
      </w:r>
    </w:p>
    <w:p>
      <w:pPr>
        <w:pStyle w:val="BodyText"/>
      </w:pPr>
      <w:r>
        <w:t xml:space="preserve">Phone: +39 081 123 4567</w:t>
      </w:r>
    </w:p>
    <w:bookmarkEnd w:id="20"/>
    <w:bookmarkStart w:id="21" w:name="invoice"/>
    <w:p>
      <w:pPr>
        <w:pStyle w:val="Heading2"/>
      </w:pPr>
      <w:r>
        <w:t xml:space="preserve">INVOICE</w:t>
      </w:r>
    </w:p>
    <w:p>
      <w:pPr>
        <w:pStyle w:val="FirstParagraph"/>
      </w:pPr>
      <w:r>
        <w:t xml:space="preserve">Invoice Number: INV-2023-10-045</w:t>
      </w:r>
    </w:p>
    <w:p>
      <w:pPr>
        <w:pStyle w:val="BodyText"/>
      </w:pPr>
      <w:r>
        <w:t xml:space="preserve">Date of Issue: October 25, 2023</w:t>
      </w:r>
    </w:p>
    <w:p>
      <w:pPr>
        <w:pStyle w:val="BodyText"/>
      </w:pPr>
      <w:r>
        <w:t xml:space="preserve">Due Date: November 25, 2023</w:t>
      </w:r>
    </w:p>
    <w:p>
      <w:pPr>
        <w:pStyle w:val="BodyText"/>
      </w:pPr>
      <w:r>
        <w:t xml:space="preserve">Service Period: October 1, 2023 - October 31, 2023</w:t>
      </w:r>
    </w:p>
    <w:bookmarkEnd w:id="21"/>
    <w:bookmarkStart w:id="22" w:name="bill-to"/>
    <w:p>
      <w:pPr>
        <w:pStyle w:val="Heading3"/>
      </w:pPr>
      <w:r>
        <w:t xml:space="preserve">Bill To:</w:t>
      </w:r>
    </w:p>
    <w:p>
      <w:pPr>
        <w:pStyle w:val="FirstParagraph"/>
      </w:pPr>
      <w:r>
        <w:rPr>
          <w:bCs/>
          <w:b/>
        </w:rPr>
        <w:t xml:space="preserve">Healthcare Facility: Ospedale San Carlo</w:t>
      </w:r>
    </w:p>
    <w:p>
      <w:pPr>
        <w:pStyle w:val="BodyText"/>
      </w:pPr>
      <w:r>
        <w:t xml:space="preserve">Via San Carlo, 100</w:t>
      </w:r>
    </w:p>
    <w:p>
      <w:pPr>
        <w:pStyle w:val="BodyText"/>
      </w:pPr>
      <w:r>
        <w:t xml:space="preserve">80132 Naples, Italy</w:t>
      </w:r>
    </w:p>
    <w:p>
      <w:pPr>
        <w:pStyle w:val="BodyText"/>
      </w:pPr>
      <w:r>
        <w:t xml:space="preserve">Attn: Procurement Department</w:t>
      </w:r>
    </w:p>
    <w:bookmarkEnd w:id="22"/>
    <w:bookmarkStart w:id="23" w:name="service-location"/>
    <w:p>
      <w:pPr>
        <w:pStyle w:val="Heading3"/>
      </w:pPr>
      <w:r>
        <w:t xml:space="preserve">Service Location:</w:t>
      </w:r>
    </w:p>
    <w:p>
      <w:pPr>
        <w:pStyle w:val="FirstParagraph"/>
      </w:pPr>
      <w:r>
        <w:rPr>
          <w:bCs/>
          <w:b/>
        </w:rPr>
        <w:t xml:space="preserve">Patient Residence / Care Unit</w:t>
      </w:r>
    </w:p>
    <w:p>
      <w:pPr>
        <w:pStyle w:val="BodyText"/>
      </w:pPr>
      <w:r>
        <w:t xml:space="preserve">Via Chiaia, 15</w:t>
      </w:r>
    </w:p>
    <w:p>
      <w:pPr>
        <w:pStyle w:val="BodyText"/>
      </w:pPr>
      <w:r>
        <w:t xml:space="preserve">80132 Naples, Italy</w:t>
      </w:r>
    </w:p>
    <w:p>
      <w:pPr>
        <w:pStyle w:val="BodyText"/>
      </w:pPr>
      <w:r>
        <w:t xml:space="preserve">Region: Campania</w:t>
      </w:r>
    </w:p>
    <w:bookmarkEnd w:id="23"/>
    <w:tbl>
      <w:tblPr>
        <w:tblStyle w:val="Table"/>
        <w:tblW w:type="pct" w:w="500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Description of Nursing Services</w:t>
            </w:r>
          </w:p>
        </w:tc>
        <w:tc>
          <w:tcPr/>
          <w:p>
            <w:pPr>
              <w:pStyle w:val="Compact"/>
              <w:jc w:val="left"/>
            </w:pPr>
            <w:r>
              <w:t xml:space="preserve">Hours</w:t>
            </w:r>
          </w:p>
        </w:tc>
        <w:tc>
          <w:tcPr/>
          <w:p>
            <w:pPr>
              <w:pStyle w:val="Compact"/>
              <w:jc w:val="left"/>
            </w:pPr>
            <w:r>
              <w:t xml:space="preserve">Rate (EUR)</w:t>
            </w:r>
          </w:p>
        </w:tc>
        <w:tc>
          <w:tcPr/>
          <w:p>
            <w:pPr>
              <w:pStyle w:val="Compact"/>
              <w:jc w:val="left"/>
            </w:pPr>
            <w:r>
              <w:t xml:space="preserve">Amount (EUR)</w:t>
            </w:r>
          </w:p>
        </w:tc>
        <w:tc>
          <w:tcPr/>
          <w:p>
            <w:pPr>
              <w:pStyle w:val="Compact"/>
              <w:jc w:val="left"/>
            </w:pPr>
            <w:r>
              <w:t xml:space="preserve">VAT (22%)</w:t>
            </w:r>
          </w:p>
        </w:tc>
      </w:tr>
      <w:tr>
        <w:tc>
          <w:tcPr/>
          <w:p>
            <w:pPr>
              <w:pStyle w:val="Compact"/>
              <w:jc w:val="left"/>
            </w:pPr>
            <w:r>
              <w:t xml:space="preserve">1</w:t>
            </w:r>
          </w:p>
        </w:tc>
        <w:tc>
          <w:tcPr/>
          <w:p>
            <w:pPr>
              <w:pStyle w:val="Compact"/>
              <w:jc w:val="left"/>
            </w:pPr>
            <w:r>
              <w:rPr>
                <w:bCs/>
                <w:b/>
              </w:rPr>
              <w:t xml:space="preserve">Specialized Geriatric Nursing Care</w:t>
            </w:r>
            <w:r>
              <w:br/>
            </w:r>
            <w:r>
              <w:t xml:space="preserve">Provision of continuous medical supervision and assistance for elderly patients within the Naples metropolitan area. This service includes vital sign monitoring, medication administration, and mobility assistance in accordance with Italian healthcare standards.</w:t>
            </w:r>
          </w:p>
        </w:tc>
        <w:tc>
          <w:tcPr/>
          <w:p>
            <w:pPr>
              <w:pStyle w:val="Compact"/>
              <w:jc w:val="left"/>
            </w:pPr>
            <w:r>
              <w:t xml:space="preserve">120</w:t>
            </w:r>
          </w:p>
        </w:tc>
        <w:tc>
          <w:tcPr/>
          <w:p>
            <w:pPr>
              <w:pStyle w:val="Compact"/>
              <w:jc w:val="left"/>
            </w:pPr>
            <w:r>
              <w:t xml:space="preserve">45.00</w:t>
            </w:r>
          </w:p>
        </w:tc>
        <w:tc>
          <w:tcPr/>
          <w:p>
            <w:pPr>
              <w:pStyle w:val="Compact"/>
              <w:jc w:val="left"/>
            </w:pPr>
            <w:r>
              <w:t xml:space="preserve">5,400.00</w:t>
            </w:r>
          </w:p>
        </w:tc>
        <w:tc>
          <w:tcPr/>
          <w:p>
            <w:pPr>
              <w:pStyle w:val="Compact"/>
              <w:jc w:val="left"/>
            </w:pPr>
            <w:r>
              <w:t xml:space="preserve">1,188.00</w:t>
            </w:r>
          </w:p>
        </w:tc>
      </w:tr>
      <w:tr>
        <w:tc>
          <w:tcPr/>
          <w:p>
            <w:pPr>
              <w:pStyle w:val="Compact"/>
              <w:jc w:val="left"/>
            </w:pPr>
            <w:r>
              <w:t xml:space="preserve">2</w:t>
            </w:r>
          </w:p>
        </w:tc>
        <w:tc>
          <w:tcPr/>
          <w:p>
            <w:pPr>
              <w:pStyle w:val="Compact"/>
              <w:jc w:val="left"/>
            </w:pPr>
            <w:r>
              <w:rPr>
                <w:bCs/>
                <w:b/>
              </w:rPr>
              <w:t xml:space="preserve">Post-Operative Wound Care &amp; Management</w:t>
            </w:r>
            <w:r>
              <w:br/>
            </w:r>
            <w:r>
              <w:t xml:space="preserve">Clinical assessment and treatment of surgical wounds. Includes sterile dressing changes, infection monitoring, and patient education on recovery protocols. Performed by a licensed Nurse in Italy Naples certified in surgical care.</w:t>
            </w:r>
          </w:p>
        </w:tc>
        <w:tc>
          <w:tcPr/>
          <w:p>
            <w:pPr>
              <w:pStyle w:val="Compact"/>
              <w:jc w:val="left"/>
            </w:pPr>
            <w:r>
              <w:t xml:space="preserve">40</w:t>
            </w:r>
          </w:p>
        </w:tc>
        <w:tc>
          <w:tcPr/>
          <w:p>
            <w:pPr>
              <w:pStyle w:val="Compact"/>
              <w:jc w:val="left"/>
            </w:pPr>
            <w:r>
              <w:t xml:space="preserve">55.00</w:t>
            </w:r>
          </w:p>
        </w:tc>
        <w:tc>
          <w:tcPr/>
          <w:p>
            <w:pPr>
              <w:pStyle w:val="Compact"/>
              <w:jc w:val="left"/>
            </w:pPr>
            <w:r>
              <w:t xml:space="preserve">2,200.00</w:t>
            </w:r>
          </w:p>
        </w:tc>
        <w:tc>
          <w:tcPr/>
          <w:p>
            <w:pPr>
              <w:pStyle w:val="Compact"/>
              <w:jc w:val="left"/>
            </w:pPr>
            <w:r>
              <w:t xml:space="preserve">484.00</w:t>
            </w:r>
          </w:p>
        </w:tc>
      </w:tr>
      <w:tr>
        <w:tc>
          <w:tcPr/>
          <w:p>
            <w:pPr>
              <w:pStyle w:val="Compact"/>
              <w:jc w:val="left"/>
            </w:pPr>
            <w:r>
              <w:t xml:space="preserve">3</w:t>
            </w:r>
          </w:p>
        </w:tc>
        <w:tc>
          <w:tcPr/>
          <w:p>
            <w:pPr>
              <w:pStyle w:val="Compact"/>
              <w:jc w:val="left"/>
            </w:pPr>
            <w:r>
              <w:rPr>
                <w:bCs/>
                <w:b/>
              </w:rPr>
              <w:t xml:space="preserve">Pediatric Nursing Consultation</w:t>
            </w:r>
            <w:r>
              <w:br/>
            </w:r>
            <w:r>
              <w:t xml:space="preserve">Specialized care for pediatric patients requiring chronic disease management. Services rendered include insulin administration, growth monitoring, and family counseling regarding pediatric health in the Campania region.</w:t>
            </w:r>
          </w:p>
        </w:tc>
        <w:tc>
          <w:tcPr/>
          <w:p>
            <w:pPr>
              <w:pStyle w:val="Compact"/>
              <w:jc w:val="left"/>
            </w:pPr>
            <w:r>
              <w:t xml:space="preserve">25</w:t>
            </w:r>
          </w:p>
        </w:tc>
        <w:tc>
          <w:tcPr/>
          <w:p>
            <w:pPr>
              <w:pStyle w:val="Compact"/>
              <w:jc w:val="left"/>
            </w:pPr>
            <w:r>
              <w:t xml:space="preserve">50.00</w:t>
            </w:r>
          </w:p>
        </w:tc>
        <w:tc>
          <w:tcPr/>
          <w:p>
            <w:pPr>
              <w:pStyle w:val="Compact"/>
              <w:jc w:val="left"/>
            </w:pPr>
            <w:r>
              <w:t xml:space="preserve">1,250.00</w:t>
            </w:r>
          </w:p>
        </w:tc>
        <w:tc>
          <w:tcPr/>
          <w:p>
            <w:pPr>
              <w:pStyle w:val="Compact"/>
              <w:jc w:val="left"/>
            </w:pPr>
            <w:r>
              <w:t xml:space="preserve">275.00</w:t>
            </w:r>
          </w:p>
        </w:tc>
      </w:tr>
      <w:tr>
        <w:tc>
          <w:tcPr/>
          <w:p>
            <w:pPr>
              <w:pStyle w:val="Compact"/>
              <w:jc w:val="left"/>
            </w:pPr>
            <w:r>
              <w:t xml:space="preserve">4</w:t>
            </w:r>
          </w:p>
        </w:tc>
        <w:tc>
          <w:tcPr/>
          <w:p>
            <w:pPr>
              <w:pStyle w:val="Compact"/>
              <w:jc w:val="left"/>
            </w:pPr>
            <w:r>
              <w:rPr>
                <w:bCs/>
                <w:b/>
              </w:rPr>
              <w:t xml:space="preserve">Emergency Response &amp; Triage Support</w:t>
            </w:r>
            <w:r>
              <w:br/>
            </w:r>
            <w:r>
              <w:t xml:space="preserve">On-call availability and rapid response nursing services for acute medical situations. This ensures immediate professional intervention for patients residing in Naples, adhering to local emergency medical guidelines.</w:t>
            </w:r>
          </w:p>
        </w:tc>
        <w:tc>
          <w:tcPr/>
          <w:p>
            <w:pPr>
              <w:pStyle w:val="Compact"/>
              <w:jc w:val="left"/>
            </w:pPr>
            <w:r>
              <w:t xml:space="preserve">10</w:t>
            </w:r>
          </w:p>
        </w:tc>
        <w:tc>
          <w:tcPr/>
          <w:p>
            <w:pPr>
              <w:pStyle w:val="Compact"/>
              <w:jc w:val="left"/>
            </w:pPr>
            <w:r>
              <w:t xml:space="preserve">75.00</w:t>
            </w:r>
          </w:p>
        </w:tc>
        <w:tc>
          <w:tcPr/>
          <w:p>
            <w:pPr>
              <w:pStyle w:val="Compact"/>
              <w:jc w:val="left"/>
            </w:pPr>
            <w:r>
              <w:t xml:space="preserve">750.00</w:t>
            </w:r>
          </w:p>
        </w:tc>
        <w:tc>
          <w:tcPr/>
          <w:p>
            <w:pPr>
              <w:pStyle w:val="Compact"/>
              <w:jc w:val="left"/>
            </w:pPr>
            <w:r>
              <w:t xml:space="preserve">165.00</w:t>
            </w:r>
          </w:p>
        </w:tc>
      </w:tr>
      <w:tr>
        <w:tc>
          <w:tcPr/>
          <w:p>
            <w:pPr>
              <w:pStyle w:val="Compact"/>
              <w:jc w:val="left"/>
            </w:pPr>
            <w:r>
              <w:t xml:space="preserve">5</w:t>
            </w:r>
          </w:p>
        </w:tc>
        <w:tc>
          <w:tcPr/>
          <w:p>
            <w:pPr>
              <w:pStyle w:val="Compact"/>
              <w:jc w:val="left"/>
            </w:pPr>
            <w:r>
              <w:rPr>
                <w:bCs/>
                <w:b/>
              </w:rPr>
              <w:t xml:space="preserve">Medical Equipment Maintenance &amp; Setup</w:t>
            </w:r>
            <w:r>
              <w:br/>
            </w:r>
            <w:r>
              <w:t xml:space="preserve">Calibration and setup of home-care medical devices (e.g., oxygen concentrators, IV pumps) provided to patients. Ensures all equipment meets safety regulations required for medical practice in Italy.</w:t>
            </w:r>
          </w:p>
        </w:tc>
        <w:tc>
          <w:tcPr/>
          <w:p>
            <w:pPr>
              <w:pStyle w:val="Compact"/>
              <w:jc w:val="left"/>
            </w:pPr>
            <w:r>
              <w:t xml:space="preserve">5</w:t>
            </w:r>
          </w:p>
        </w:tc>
        <w:tc>
          <w:tcPr/>
          <w:p>
            <w:pPr>
              <w:pStyle w:val="Compact"/>
              <w:jc w:val="left"/>
            </w:pPr>
            <w:r>
              <w:t xml:space="preserve">60.00</w:t>
            </w:r>
          </w:p>
        </w:tc>
        <w:tc>
          <w:tcPr/>
          <w:p>
            <w:pPr>
              <w:pStyle w:val="Compact"/>
              <w:jc w:val="left"/>
            </w:pPr>
            <w:r>
              <w:t xml:space="preserve">300.00</w:t>
            </w:r>
          </w:p>
        </w:tc>
        <w:tc>
          <w:tcPr/>
          <w:p>
            <w:pPr>
              <w:pStyle w:val="Compact"/>
              <w:jc w:val="left"/>
            </w:pPr>
            <w:r>
              <w:t xml:space="preserve">66.00</w:t>
            </w:r>
          </w:p>
        </w:tc>
      </w:tr>
    </w:tbl>
    <w:p>
      <w:pPr>
        <w:pStyle w:val="BodyText"/>
      </w:pPr>
      <w:r>
        <w:t xml:space="preserve">Subtotal:</w:t>
      </w:r>
      <w:r>
        <w:t xml:space="preserve"> </w:t>
      </w:r>
      <w:r>
        <w:t xml:space="preserve">9,900.00 EUR</w:t>
      </w:r>
    </w:p>
    <w:p>
      <w:pPr>
        <w:pStyle w:val="BodyText"/>
      </w:pPr>
      <w:r>
        <w:t xml:space="preserve">VAT (22%):</w:t>
      </w:r>
      <w:r>
        <w:t xml:space="preserve"> </w:t>
      </w:r>
      <w:r>
        <w:t xml:space="preserve">2,178.00 EUR</w:t>
      </w:r>
    </w:p>
    <w:p>
      <w:pPr>
        <w:pStyle w:val="BodyText"/>
      </w:pPr>
      <w:r>
        <w:t xml:space="preserve">Discount (Loyalty):</w:t>
      </w:r>
      <w:r>
        <w:t xml:space="preserve"> </w:t>
      </w:r>
      <w:r>
        <w:t xml:space="preserve">-100.00 EUR</w:t>
      </w:r>
    </w:p>
    <w:p>
      <w:pPr>
        <w:pStyle w:val="BodyText"/>
      </w:pPr>
      <w:r>
        <w:t xml:space="preserve">TOTAL DUE:</w:t>
      </w:r>
      <w:r>
        <w:t xml:space="preserve"> </w:t>
      </w:r>
      <w:r>
        <w:t xml:space="preserve">11,978.00 EUR</w:t>
      </w:r>
    </w:p>
    <w:bookmarkStart w:id="24" w:name="terms-and-conditions-service-details"/>
    <w:p>
      <w:pPr>
        <w:pStyle w:val="Heading4"/>
      </w:pPr>
      <w:r>
        <w:t xml:space="preserve">Terms and Conditions &amp; Service Details</w:t>
      </w:r>
    </w:p>
    <w:p>
      <w:pPr>
        <w:pStyle w:val="FirstParagraph"/>
      </w:pPr>
      <w:r>
        <w:t xml:space="preserve">This Invoice represents the formal request for payment for professional nursing services rendered by MediCare Napoli S.r.l. to the client listed above. All services were performed in strict compliance with the regulations governing healthcare professionals in Italy, specifically within the jurisdiction of Naples.</w:t>
      </w:r>
    </w:p>
    <w:p>
      <w:pPr>
        <w:pStyle w:val="BodyText"/>
      </w:pPr>
      <w:r>
        <w:rPr>
          <w:bCs/>
          <w:b/>
        </w:rPr>
        <w:t xml:space="preserve">Scope of Nursing Services:</w:t>
      </w:r>
      <w:r>
        <w:t xml:space="preserve"> </w:t>
      </w:r>
      <w:r>
        <w:t xml:space="preserve">The Nurse(s) assigned to this account are fully licensed professionals registered with the Regional Order of Nurses (Ordine delle Infermiere) in Campania. The services detailed above include direct patient care, clinical documentation, and coordination with local physicians. The rates reflect the specialized nature of the care provided, including geriatric, pediatric, and post-operative expertise.</w:t>
      </w:r>
    </w:p>
    <w:p>
      <w:pPr>
        <w:pStyle w:val="BodyText"/>
      </w:pPr>
      <w:r>
        <w:rPr>
          <w:bCs/>
          <w:b/>
        </w:rPr>
        <w:t xml:space="preserve">Payment Terms:</w:t>
      </w:r>
      <w:r>
        <w:t xml:space="preserve"> </w:t>
      </w:r>
      <w:r>
        <w:t xml:space="preserve">Payment is due within 30 days of the invoice date. Late payments may incur a penalty interest rate as per Italian civil code regulations. Please include the Invoice Number (INV-2023-10-045) as a reference for all transactions.</w:t>
      </w:r>
    </w:p>
    <w:p>
      <w:pPr>
        <w:pStyle w:val="BodyText"/>
      </w:pPr>
      <w:r>
        <w:rPr>
          <w:bCs/>
          <w:b/>
        </w:rPr>
        <w:t xml:space="preserve">Bank Transfer Details (Bonifico Bancario):</w:t>
      </w:r>
      <w:r>
        <w:br/>
      </w:r>
      <w:r>
        <w:t xml:space="preserve">Beneficiary: MediCare Napoli S.r.l.</w:t>
      </w:r>
      <w:r>
        <w:br/>
      </w:r>
      <w:r>
        <w:t xml:space="preserve">IBAN: IT60 X054 2811 1010 0000 0123 456</w:t>
      </w:r>
      <w:r>
        <w:br/>
      </w:r>
      <w:r>
        <w:t xml:space="preserve">BIC/SWIFT: BPMIITMM</w:t>
      </w:r>
      <w:r>
        <w:br/>
      </w:r>
      <w:r>
        <w:t xml:space="preserve">Bank: Banca Popolare di Napoli</w:t>
      </w:r>
      <w:r>
        <w:br/>
      </w:r>
      <w:r>
        <w:t xml:space="preserve">Causale: Pagamento Fattura INV-2023-10-045</w:t>
      </w:r>
    </w:p>
    <w:p>
      <w:pPr>
        <w:pStyle w:val="BodyText"/>
      </w:pPr>
      <w:r>
        <w:rPr>
          <w:bCs/>
          <w:b/>
        </w:rPr>
        <w:t xml:space="preserve">Legal Notice:</w:t>
      </w:r>
      <w:r>
        <w:t xml:space="preserve"> </w:t>
      </w:r>
      <w:r>
        <w:t xml:space="preserve">This document serves as a valid fiscal receipt for tax purposes in Italy. All prices are exclusive of VAT unless otherwise stated. The VAT rate applied is 22%, which is the standard rate for private healthcare services in Italy Naples. If you have any questions regarding the services provided by our Nurse team or the details of this Invoice, please contact our billing department immediately.</w:t>
      </w:r>
    </w:p>
    <w:bookmarkEnd w:id="24"/>
    <w:p>
      <w:pPr>
        <w:pStyle w:val="BodyText"/>
      </w:pPr>
      <w:r>
        <w:t xml:space="preserve">MediCare Napoli S.r.l. | Registered Office: Naples, Italy | VAT ID: IT01234567890</w:t>
      </w:r>
    </w:p>
    <w:p>
      <w:pPr>
        <w:pStyle w:val="BodyText"/>
      </w:pPr>
      <w:r>
        <w:t xml:space="preserve">Thank you for trusting our professional nursing services.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Professional Nursing Services Invoice - Italy Naples</dc:title>
  <dc:creator/>
  <dc:language>en</dc:language>
  <cp:keywords/>
  <dcterms:created xsi:type="dcterms:W3CDTF">2026-10-10T04:05:51Z</dcterms:created>
  <dcterms:modified xsi:type="dcterms:W3CDTF">2026-10-10T04:05:51Z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