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Nursing</w:t>
      </w:r>
      <w:r>
        <w:t xml:space="preserve"> </w:t>
      </w:r>
      <w:r>
        <w:t xml:space="preserve">Services</w:t>
      </w:r>
      <w:r>
        <w:t xml:space="preserve"> </w:t>
      </w:r>
      <w:r>
        <w:t xml:space="preserve">Invoice</w:t>
      </w:r>
      <w:r>
        <w:t xml:space="preserve"> </w:t>
      </w:r>
      <w:r>
        <w:t xml:space="preserve">-</w:t>
      </w:r>
      <w:r>
        <w:t xml:space="preserve"> </w:t>
      </w:r>
      <w:r>
        <w:t xml:space="preserve">Kuwait</w:t>
      </w:r>
      <w:r>
        <w:t xml:space="preserve"> </w:t>
      </w:r>
      <w:r>
        <w:t xml:space="preserve">City</w:t>
      </w:r>
    </w:p>
    <w:bookmarkStart w:id="20" w:name="gulf-medical-staffing-solutions"/>
    <w:p>
      <w:pPr>
        <w:pStyle w:val="Heading1"/>
      </w:pPr>
      <w:r>
        <w:t xml:space="preserve">Gulf Medical Staffing Solutions</w:t>
      </w:r>
    </w:p>
    <w:p>
      <w:pPr>
        <w:pStyle w:val="FirstParagraph"/>
      </w:pPr>
      <w:r>
        <w:t xml:space="preserve">Professional Healthcare Recruitment &amp; Billing</w:t>
      </w:r>
    </w:p>
    <w:p>
      <w:pPr>
        <w:pStyle w:val="BodyText"/>
      </w:pPr>
      <w:r>
        <w:t xml:space="preserve">Office 402, Al Hamra Tower, Block 1</w:t>
      </w:r>
    </w:p>
    <w:p>
      <w:pPr>
        <w:pStyle w:val="BodyText"/>
      </w:pPr>
      <w:r>
        <w:t xml:space="preserve">Al Hamra Street, Kuwait City, Kuwait</w:t>
      </w:r>
    </w:p>
    <w:p>
      <w:pPr>
        <w:pStyle w:val="BodyText"/>
      </w:pPr>
      <w:r>
        <w:t xml:space="preserve">Tax Registration Number: 123456789012345</w:t>
      </w:r>
    </w:p>
    <w:p>
      <w:pPr>
        <w:pStyle w:val="BodyText"/>
      </w:pPr>
      <w:r>
        <w:t xml:space="preserve">Email: billing@gulfmedstaff.kw | Phone: +965 2222 3333</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Al-Sabah Private Clinic</w:t>
      </w:r>
    </w:p>
    <w:p>
      <w:pPr>
        <w:pStyle w:val="BodyText"/>
      </w:pPr>
      <w:r>
        <w:t xml:space="preserve">Attn: Dr. Ahmed Al-Fahad, Chief Administrator</w:t>
      </w:r>
    </w:p>
    <w:p>
      <w:pPr>
        <w:pStyle w:val="BodyText"/>
      </w:pPr>
      <w:r>
        <w:t xml:space="preserve">Building 5, Street 42, Block 7</w:t>
      </w:r>
    </w:p>
    <w:p>
      <w:pPr>
        <w:pStyle w:val="BodyText"/>
      </w:pPr>
      <w:r>
        <w:t xml:space="preserve">Al Shuwaikh, Kuwait City, Kuwait</w:t>
      </w:r>
    </w:p>
    <w:p>
      <w:pPr>
        <w:pStyle w:val="BodyText"/>
      </w:pPr>
      <w:r>
        <w:t xml:space="preserve">VAT Number: 987654321098765</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INV-KW-2023-089</w:t>
      </w:r>
    </w:p>
    <w:p>
      <w:pPr>
        <w:pStyle w:val="BodyText"/>
      </w:pPr>
      <w:r>
        <w:rPr>
          <w:bCs/>
          <w:b/>
        </w:rPr>
        <w:t xml:space="preserve">Service Period:</w:t>
      </w:r>
      <w:r>
        <w:t xml:space="preserve"> </w:t>
      </w:r>
      <w:r>
        <w:t xml:space="preserve">October 1, 2023 - October 31, 2023</w:t>
      </w:r>
    </w:p>
    <w:p>
      <w:pPr>
        <w:pStyle w:val="BodyText"/>
      </w:pPr>
      <w:r>
        <w:rPr>
          <w:bCs/>
          <w:b/>
        </w:rPr>
        <w:t xml:space="preserve">Project Reference:</w:t>
      </w:r>
      <w:r>
        <w:t xml:space="preserve"> </w:t>
      </w:r>
      <w:r>
        <w:t xml:space="preserve">Contract #NRS-2023-Q4</w:t>
      </w:r>
    </w:p>
    <w:p>
      <w:pPr>
        <w:pStyle w:val="BodyText"/>
      </w:pPr>
      <w:r>
        <w:rPr>
          <w:bCs/>
          <w:b/>
        </w:rPr>
        <w:t xml:space="preserve">Payment Method:</w:t>
      </w:r>
      <w:r>
        <w:t xml:space="preserve"> </w:t>
      </w:r>
      <w:r>
        <w:t xml:space="preserve">Bank Transfer (KCB)</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Nursing Services</w:t>
            </w:r>
          </w:p>
        </w:tc>
        <w:tc>
          <w:tcPr/>
          <w:p>
            <w:pPr>
              <w:pStyle w:val="Compact"/>
              <w:jc w:val="left"/>
            </w:pPr>
            <w:r>
              <w:t xml:space="preserve">Hours / Units</w:t>
            </w:r>
          </w:p>
        </w:tc>
        <w:tc>
          <w:tcPr/>
          <w:p>
            <w:pPr>
              <w:pStyle w:val="Compact"/>
              <w:jc w:val="left"/>
            </w:pPr>
            <w:r>
              <w:t xml:space="preserve">Rate (KWD)</w:t>
            </w:r>
          </w:p>
        </w:tc>
        <w:tc>
          <w:tcPr/>
          <w:p>
            <w:pPr>
              <w:pStyle w:val="Compact"/>
              <w:jc w:val="left"/>
            </w:pPr>
            <w:r>
              <w:t xml:space="preserve">Amount (KWD)</w:t>
            </w:r>
          </w:p>
        </w:tc>
      </w:tr>
      <w:tr>
        <w:tc>
          <w:tcPr/>
          <w:p>
            <w:pPr>
              <w:pStyle w:val="Compact"/>
              <w:jc w:val="left"/>
            </w:pPr>
            <w:r>
              <w:t xml:space="preserve">1</w:t>
            </w:r>
          </w:p>
        </w:tc>
        <w:tc>
          <w:tcPr/>
          <w:p>
            <w:pPr>
              <w:pStyle w:val="Compact"/>
              <w:jc w:val="left"/>
            </w:pPr>
            <w:r>
              <w:rPr>
                <w:bCs/>
                <w:b/>
              </w:rPr>
              <w:t xml:space="preserve">Senior Registered Nurse (ICU Specialist)</w:t>
            </w:r>
            <w:r>
              <w:br/>
            </w:r>
            <w:r>
              <w:t xml:space="preserve">Provision of specialized Intensive Care Unit nursing services in Kuwait City. Includes patient monitoring, ventilator management, and critical care documentation in accordance with Kuwait Ministry of Health standards.</w:t>
            </w:r>
          </w:p>
        </w:tc>
        <w:tc>
          <w:tcPr/>
          <w:p>
            <w:pPr>
              <w:pStyle w:val="Compact"/>
              <w:jc w:val="left"/>
            </w:pPr>
            <w:r>
              <w:t xml:space="preserve">160</w:t>
            </w:r>
          </w:p>
        </w:tc>
        <w:tc>
          <w:tcPr/>
          <w:p>
            <w:pPr>
              <w:pStyle w:val="Compact"/>
              <w:jc w:val="left"/>
            </w:pPr>
            <w:r>
              <w:t xml:space="preserve">4.50</w:t>
            </w:r>
          </w:p>
        </w:tc>
        <w:tc>
          <w:tcPr/>
          <w:p>
            <w:pPr>
              <w:pStyle w:val="Compact"/>
              <w:jc w:val="left"/>
            </w:pPr>
            <w:r>
              <w:t xml:space="preserve">720.00</w:t>
            </w:r>
          </w:p>
        </w:tc>
      </w:tr>
      <w:tr>
        <w:tc>
          <w:tcPr/>
          <w:p>
            <w:pPr>
              <w:pStyle w:val="Compact"/>
              <w:jc w:val="left"/>
            </w:pPr>
            <w:r>
              <w:t xml:space="preserve">2</w:t>
            </w:r>
          </w:p>
        </w:tc>
        <w:tc>
          <w:tcPr/>
          <w:p>
            <w:pPr>
              <w:pStyle w:val="Compact"/>
              <w:jc w:val="left"/>
            </w:pPr>
            <w:r>
              <w:rPr>
                <w:bCs/>
                <w:b/>
              </w:rPr>
              <w:t xml:space="preserve">Pediatric Nurse Consultant</w:t>
            </w:r>
            <w:r>
              <w:br/>
            </w:r>
            <w:r>
              <w:t xml:space="preserve">Specialized pediatric care services provided at Al-Sabah Private Clinic. Includes vaccination administration, child health assessments, and parental education regarding pediatric care protocols within Kuwait City.</w:t>
            </w:r>
          </w:p>
        </w:tc>
        <w:tc>
          <w:tcPr/>
          <w:p>
            <w:pPr>
              <w:pStyle w:val="Compact"/>
              <w:jc w:val="left"/>
            </w:pPr>
            <w:r>
              <w:t xml:space="preserve">80</w:t>
            </w:r>
          </w:p>
        </w:tc>
        <w:tc>
          <w:tcPr/>
          <w:p>
            <w:pPr>
              <w:pStyle w:val="Compact"/>
              <w:jc w:val="left"/>
            </w:pPr>
            <w:r>
              <w:t xml:space="preserve">4.00</w:t>
            </w:r>
          </w:p>
        </w:tc>
        <w:tc>
          <w:tcPr/>
          <w:p>
            <w:pPr>
              <w:pStyle w:val="Compact"/>
              <w:jc w:val="left"/>
            </w:pPr>
            <w:r>
              <w:t xml:space="preserve">320.00</w:t>
            </w:r>
          </w:p>
        </w:tc>
      </w:tr>
      <w:tr>
        <w:tc>
          <w:tcPr/>
          <w:p>
            <w:pPr>
              <w:pStyle w:val="Compact"/>
              <w:jc w:val="left"/>
            </w:pPr>
            <w:r>
              <w:t xml:space="preserve">3</w:t>
            </w:r>
          </w:p>
        </w:tc>
        <w:tc>
          <w:tcPr/>
          <w:p>
            <w:pPr>
              <w:pStyle w:val="Compact"/>
              <w:jc w:val="left"/>
            </w:pPr>
            <w:r>
              <w:rPr>
                <w:bCs/>
                <w:b/>
              </w:rPr>
              <w:t xml:space="preserve">Home Care Nursing Services</w:t>
            </w:r>
            <w:r>
              <w:br/>
            </w:r>
            <w:r>
              <w:t xml:space="preserve">Deployment of a qualified nurse for home visits in Kuwait City residential areas. Services include wound care, medication management, and post-operative monitoring for elderly patients.</w:t>
            </w:r>
          </w:p>
        </w:tc>
        <w:tc>
          <w:tcPr/>
          <w:p>
            <w:pPr>
              <w:pStyle w:val="Compact"/>
              <w:jc w:val="left"/>
            </w:pPr>
            <w:r>
              <w:t xml:space="preserve">40</w:t>
            </w:r>
          </w:p>
        </w:tc>
        <w:tc>
          <w:tcPr/>
          <w:p>
            <w:pPr>
              <w:pStyle w:val="Compact"/>
              <w:jc w:val="left"/>
            </w:pPr>
            <w:r>
              <w:t xml:space="preserve">5.00</w:t>
            </w:r>
          </w:p>
        </w:tc>
        <w:tc>
          <w:tcPr/>
          <w:p>
            <w:pPr>
              <w:pStyle w:val="Compact"/>
              <w:jc w:val="left"/>
            </w:pPr>
            <w:r>
              <w:t xml:space="preserve">200.00</w:t>
            </w:r>
          </w:p>
        </w:tc>
      </w:tr>
      <w:tr>
        <w:tc>
          <w:tcPr/>
          <w:p>
            <w:pPr>
              <w:pStyle w:val="Compact"/>
              <w:jc w:val="left"/>
            </w:pPr>
            <w:r>
              <w:t xml:space="preserve">4</w:t>
            </w:r>
          </w:p>
        </w:tc>
        <w:tc>
          <w:tcPr/>
          <w:p>
            <w:pPr>
              <w:pStyle w:val="Compact"/>
              <w:jc w:val="left"/>
            </w:pPr>
            <w:r>
              <w:rPr>
                <w:bCs/>
                <w:b/>
              </w:rPr>
              <w:t xml:space="preserve">Nursing Staff Training &amp; Compliance</w:t>
            </w:r>
            <w:r>
              <w:br/>
            </w:r>
            <w:r>
              <w:t xml:space="preserve">Conducting mandatory training sessions for nursing staff regarding updated healthcare regulations in Kuwait. Includes certification of completion and safety protocol reviews.</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5</w:t>
            </w:r>
          </w:p>
        </w:tc>
        <w:tc>
          <w:tcPr/>
          <w:p>
            <w:pPr>
              <w:pStyle w:val="Compact"/>
              <w:jc w:val="left"/>
            </w:pPr>
            <w:r>
              <w:rPr>
                <w:bCs/>
                <w:b/>
              </w:rPr>
              <w:t xml:space="preserve">Emergency Response Nurse (On-Call)</w:t>
            </w:r>
            <w:r>
              <w:br/>
            </w:r>
            <w:r>
              <w:t xml:space="preserve">Retainer fee for on-call emergency nursing support available 24/7 for the clinic in Kuwait City. Includes rapid deployment capability for urgent medical situations.</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bl>
    <w:p>
      <w:pPr>
        <w:pStyle w:val="BodyText"/>
      </w:pPr>
      <w:r>
        <w:t xml:space="preserve">Subtotal:</w:t>
      </w:r>
      <w:r>
        <w:t xml:space="preserve"> </w:t>
      </w:r>
      <w:r>
        <w:t xml:space="preserve">1,590.00 KWD</w:t>
      </w:r>
    </w:p>
    <w:p>
      <w:pPr>
        <w:pStyle w:val="BodyText"/>
      </w:pPr>
      <w:r>
        <w:t xml:space="preserve">VAT (5%):</w:t>
      </w:r>
      <w:r>
        <w:t xml:space="preserve"> </w:t>
      </w:r>
      <w:r>
        <w:t xml:space="preserve">79.50 KWD</w:t>
      </w:r>
    </w:p>
    <w:p>
      <w:pPr>
        <w:pStyle w:val="BodyText"/>
      </w:pPr>
      <w:r>
        <w:t xml:space="preserve">Discount (Early Payment):</w:t>
      </w:r>
      <w:r>
        <w:t xml:space="preserve"> </w:t>
      </w:r>
      <w:r>
        <w:t xml:space="preserve">-0.00 KWD</w:t>
      </w:r>
    </w:p>
    <w:p>
      <w:pPr>
        <w:pStyle w:val="BodyText"/>
      </w:pPr>
      <w:r>
        <w:t xml:space="preserve">TOTAL DUE:</w:t>
      </w:r>
      <w:r>
        <w:t xml:space="preserve"> </w:t>
      </w:r>
      <w:r>
        <w:t xml:space="preserve">1,669.50 KWD</w:t>
      </w:r>
    </w:p>
    <w:bookmarkStart w:id="24" w:name="terms-and-conditions-service-notes"/>
    <w:p>
      <w:pPr>
        <w:pStyle w:val="Heading4"/>
      </w:pPr>
      <w:r>
        <w:t xml:space="preserve">Terms and Conditions &amp; Service Notes:</w:t>
      </w:r>
    </w:p>
    <w:p>
      <w:pPr>
        <w:pStyle w:val="FirstParagraph"/>
      </w:pPr>
      <w:r>
        <w:t xml:space="preserve">This invoice represents the professional fees for nursing services rendered by Gulf Medical Staffing Solutions to Al-Sabah Private Clinic. All nursing staff deployed are fully licensed by the Kuwait Ministry of Health and possess the necessary residency permits to practice in Kuwait City.</w:t>
      </w:r>
    </w:p>
    <w:p>
      <w:pPr>
        <w:pStyle w:val="BodyText"/>
      </w:pPr>
      <w:r>
        <w:rPr>
          <w:bCs/>
          <w:b/>
        </w:rPr>
        <w:t xml:space="preserve">Payment Terms:</w:t>
      </w:r>
      <w:r>
        <w:t xml:space="preserve"> </w:t>
      </w:r>
      <w:r>
        <w:t xml:space="preserve">Payment is due within 30 days of the invoice date. Late payments may incur a penalty fee of 2% per month. Please make all payments via bank transfer to our account at Kuwait National Bank (KCB). Reference the invoice number INV-KW-2023-089 in your payment details.</w:t>
      </w:r>
    </w:p>
    <w:p>
      <w:pPr>
        <w:pStyle w:val="BodyText"/>
      </w:pPr>
      <w:r>
        <w:rPr>
          <w:bCs/>
          <w:b/>
        </w:rPr>
        <w:t xml:space="preserve">Service Guarantee:</w:t>
      </w:r>
      <w:r>
        <w:t xml:space="preserve"> </w:t>
      </w:r>
      <w:r>
        <w:t xml:space="preserve">We guarantee the highest standard of nursing care in accordance with international healthcare standards and local Kuwaiti regulations. If any issues arise regarding the performance of the nurse assigned, please contact our management team within 48 hours for immediate resolution.</w:t>
      </w:r>
    </w:p>
    <w:p>
      <w:pPr>
        <w:pStyle w:val="BodyText"/>
      </w:pPr>
      <w:r>
        <w:rPr>
          <w:bCs/>
          <w:b/>
        </w:rPr>
        <w:t xml:space="preserve">Confidentiality:</w:t>
      </w:r>
      <w:r>
        <w:t xml:space="preserve"> </w:t>
      </w:r>
      <w:r>
        <w:t xml:space="preserve">All patient information handled by our nursing staff is treated with strict confidentiality in compliance with Kuwait's data protection laws and medical ethics codes.</w:t>
      </w:r>
    </w:p>
    <w:p>
      <w:pPr>
        <w:pStyle w:val="BodyText"/>
      </w:pPr>
      <w:r>
        <w:t xml:space="preserve">Thank you for choosing Gulf Medical Staffing Solutions for your healthcare staffing needs in Kuwait City. We appreciate your business and look forward to continuing our partnership.</w:t>
      </w:r>
    </w:p>
    <w:bookmarkEnd w:id="24"/>
    <w:p>
      <w:pPr>
        <w:pStyle w:val="BodyText"/>
      </w:pPr>
      <w:r>
        <w:t xml:space="preserve">Gulf Medical Staffing Solutions | Kuwait City, Kuwait | www.gulfmedstaff.kw</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Nursing Services Invoice - Kuwait City</dc:title>
  <dc:creator/>
  <dc:language>en</dc:language>
  <cp:keywords/>
  <dcterms:created xsi:type="dcterms:W3CDTF">2026-10-10T01:06:45Z</dcterms:created>
  <dcterms:modified xsi:type="dcterms:W3CDTF">2026-10-10T01:06:45Z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