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20" w:name="amsterdam-care-professionals"/>
    <w:p>
      <w:pPr>
        <w:pStyle w:val="Heading1"/>
      </w:pPr>
      <w:r>
        <w:t xml:space="preserve">Amsterdam Care Professionals</w:t>
      </w:r>
    </w:p>
    <w:p>
      <w:pPr>
        <w:pStyle w:val="FirstParagraph"/>
      </w:pPr>
      <w:r>
        <w:rPr>
          <w:bCs/>
          <w:b/>
        </w:rPr>
        <w:t xml:space="preserve">Specialized Nursing Services</w:t>
      </w:r>
    </w:p>
    <w:p>
      <w:pPr>
        <w:pStyle w:val="BodyText"/>
      </w:pPr>
      <w:r>
        <w:t xml:space="preserve">Herengracht 123</w:t>
      </w:r>
    </w:p>
    <w:p>
      <w:pPr>
        <w:pStyle w:val="BodyText"/>
      </w:pPr>
      <w:r>
        <w:t xml:space="preserve">1015 BG Amsterdam, Netherlands</w:t>
      </w:r>
    </w:p>
    <w:p>
      <w:pPr>
        <w:pStyle w:val="BodyText"/>
      </w:pPr>
      <w:r>
        <w:t xml:space="preserve">KVK: 12345678 | BTW: NL123456789B01</w:t>
      </w:r>
    </w:p>
    <w:p>
      <w:pPr>
        <w:pStyle w:val="BodyText"/>
      </w:pPr>
      <w:r>
        <w:t xml:space="preserve">Email: billing@amsterdamcare.nl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St. Lucas Andreas Hospital</w:t>
      </w:r>
    </w:p>
    <w:p>
      <w:pPr>
        <w:pStyle w:val="BodyText"/>
      </w:pPr>
      <w:r>
        <w:t xml:space="preserve">Department of Internal Medicine</w:t>
      </w:r>
    </w:p>
    <w:p>
      <w:pPr>
        <w:pStyle w:val="BodyText"/>
      </w:pPr>
      <w:r>
        <w:t xml:space="preserve">Jan Swammerdamstraat 3</w:t>
      </w:r>
    </w:p>
    <w:p>
      <w:pPr>
        <w:pStyle w:val="BodyText"/>
      </w:pPr>
      <w:r>
        <w:t xml:space="preserve">1091 CV Amsterdam, Netherlands</w:t>
      </w:r>
    </w:p>
    <w:p>
      <w:pPr>
        <w:pStyle w:val="BodyText"/>
      </w:pPr>
      <w:r>
        <w:t xml:space="preserve">Contact: Procurement Department</w:t>
      </w:r>
    </w:p>
    <w:bookmarkEnd w:id="22"/>
    <w:p>
      <w:pPr>
        <w:pStyle w:val="BodyText"/>
      </w:pPr>
      <w:r>
        <w:t xml:space="preserve">This document serves as the official invoice for professional nursing services rendered in Amsterdam, Netherlands.</w:t>
      </w:r>
      <w:r>
        <w:t xml:space="preserve"> </w:t>
      </w:r>
      <w:r>
        <w:t xml:space="preserve">As a leading provider of healthcare staffing in the Netherlands, Amsterdam Care Professionals is pleased to submit</w:t>
      </w:r>
      <w:r>
        <w:t xml:space="preserve"> </w:t>
      </w:r>
      <w:r>
        <w:t xml:space="preserve">this invoice for the specialized care provided by our registered nurses. The services detailed below were executed</w:t>
      </w:r>
      <w:r>
        <w:t xml:space="preserve"> </w:t>
      </w:r>
      <w:r>
        <w:t xml:space="preserve">in strict accordance with the Dutch Healthcare Act (Zorgverzekeringswet) and the professional standards set by</w:t>
      </w:r>
      <w:r>
        <w:t xml:space="preserve"> </w:t>
      </w:r>
      <w:r>
        <w:t xml:space="preserve">the Dutch Association of Nurses (V&amp;VN).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Registered Nurse (BIG-registered)</w:t>
            </w:r>
            <w:r>
              <w:br/>
            </w:r>
            <w:r>
              <w:t xml:space="preserve">Provision of acute care nursing services within the Amsterdam metropolitan area.</w:t>
            </w:r>
            <w:r>
              <w:t xml:space="preserve"> </w:t>
            </w:r>
            <w:r>
              <w:t xml:space="preserve">Includes patient assessment, medication administration, and wound care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Nurse Specialist</w:t>
            </w:r>
            <w:r>
              <w:br/>
            </w:r>
            <w:r>
              <w:t xml:space="preserve">Specialized nursing care for pediatric patients in Amsterdam.</w:t>
            </w:r>
            <w:r>
              <w:t xml:space="preserve"> </w:t>
            </w:r>
            <w:r>
              <w:t xml:space="preserve">Includes developmental monitoring and family counseling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Night Shift Nursing Coverage</w:t>
            </w:r>
            <w:r>
              <w:br/>
            </w:r>
            <w:r>
              <w:t xml:space="preserve">Emergency staffing for night shifts in Amsterdam facilities.</w:t>
            </w:r>
            <w:r>
              <w:t xml:space="preserve"> </w:t>
            </w:r>
            <w:r>
              <w:t xml:space="preserve">Ensures continuous patient monitoring and emergency response readiness.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Logistics Surcharge</w:t>
            </w:r>
            <w:r>
              <w:br/>
            </w:r>
            <w:r>
              <w:t xml:space="preserve">Compensation for travel time between various healthcare facilities in Amsterdam, Netherlands.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€6,870.00</w:t>
      </w:r>
    </w:p>
    <w:p>
      <w:pPr>
        <w:pStyle w:val="BodyText"/>
      </w:pPr>
      <w:r>
        <w:t xml:space="preserve">VAT (21% - Netherlands Standard Rate):</w:t>
      </w:r>
      <w:r>
        <w:t xml:space="preserve"> </w:t>
      </w:r>
      <w:r>
        <w:t xml:space="preserve">€1,442.70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€8,312.70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€8,312.70</w:t>
      </w:r>
      <w:r>
        <w:t xml:space="preserve"> </w:t>
      </w:r>
      <w:r>
        <w:t xml:space="preserve">to the following bank account in the Netherlands: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ING Bank N.V., Amsterdam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Amsterdam Care Professionals B.V.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NL91 INGB 0001 2345 67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INGBNL2A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interest</w:t>
      </w:r>
      <w:r>
        <w:t xml:space="preserve"> </w:t>
      </w:r>
      <w:r>
        <w:t xml:space="preserve">charges in accordance with the Dutch Civil Code (Burgerlijk Wetboek).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Nursing Standards:</w:t>
      </w:r>
      <w:r>
        <w:t xml:space="preserve"> </w:t>
      </w:r>
      <w:r>
        <w:t xml:space="preserve">All nurses employed by Amsterdam Care Professionals are fully registered with the</w:t>
      </w:r>
      <w:r>
        <w:t xml:space="preserve"> </w:t>
      </w:r>
      <w:r>
        <w:t xml:space="preserve">BIG-register (Dutch Register of Healthcare Professionals). They adhere to the highest standards of nursing practice</w:t>
      </w:r>
      <w:r>
        <w:t xml:space="preserve"> </w:t>
      </w:r>
      <w:r>
        <w:t xml:space="preserve">required in the Netherlands.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Service Location:</w:t>
      </w:r>
      <w:r>
        <w:t xml:space="preserve"> </w:t>
      </w:r>
      <w:r>
        <w:t xml:space="preserve">All services billed in this invoice were performed within the municipality of</w:t>
      </w:r>
      <w:r>
        <w:t xml:space="preserve"> </w:t>
      </w:r>
      <w:r>
        <w:t xml:space="preserve">Amsterdam, Netherlands. Any services performed outside this region may be subject to different travel rates.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Compliance:</w:t>
      </w:r>
      <w:r>
        <w:t xml:space="preserve"> </w:t>
      </w:r>
      <w:r>
        <w:t xml:space="preserve">This invoice complies with the Dutch Tax and Customs Administration (Belastingdienst)</w:t>
      </w:r>
      <w:r>
        <w:t xml:space="preserve"> </w:t>
      </w:r>
      <w:r>
        <w:t xml:space="preserve">requirements for VAT invoicing. The VAT number listed above is valid and active.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the nursing hours or services provided should be reported</w:t>
      </w:r>
      <w:r>
        <w:t xml:space="preserve"> </w:t>
      </w:r>
      <w:r>
        <w:t xml:space="preserve">within 7 days of receiving this invoice. Please contact our billing department in Amsterdam for clarification.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handled by our nurses is protected under the Dutch Implementation</w:t>
      </w:r>
      <w:r>
        <w:t xml:space="preserve"> </w:t>
      </w:r>
      <w:r>
        <w:t xml:space="preserve">of the GDPR (AVG). Our nursing staff maintains strict confidentiality regarding all medical information.</w:t>
      </w:r>
    </w:p>
    <w:p>
      <w:pPr>
        <w:pStyle w:val="BodyText"/>
      </w:pPr>
      <w:r>
        <w:t xml:space="preserve">Thank you for choosing Amsterdam Care Professionals for your nursing staffing needs in the Netherlands. We are</w:t>
      </w:r>
      <w:r>
        <w:t xml:space="preserve"> </w:t>
      </w:r>
      <w:r>
        <w:t xml:space="preserve">committed to providing high-quality healthcare support to institutions across Amsterdam.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Amsterdam, Netherlands</dc:title>
  <dc:creator/>
  <dc:language>en</dc:language>
  <cp:keywords/>
  <dcterms:created xsi:type="dcterms:W3CDTF">2026-10-10T01:10:28Z</dcterms:created>
  <dcterms:modified xsi:type="dcterms:W3CDTF">2026-10-10T01:10:28Z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