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Singapore</w:t>
      </w:r>
      <w:r>
        <w:t xml:space="preserve"> </w:t>
      </w:r>
      <w:r>
        <w:t xml:space="preserve">Singapore</w:t>
      </w:r>
    </w:p>
    <w:bookmarkStart w:id="20" w:name="elite-care-nursing-agency"/>
    <w:p>
      <w:pPr>
        <w:pStyle w:val="Heading1"/>
      </w:pPr>
      <w:r>
        <w:t xml:space="preserve">Elite Care Nursing Agency</w:t>
      </w:r>
    </w:p>
    <w:p>
      <w:pPr>
        <w:pStyle w:val="FirstParagraph"/>
      </w:pPr>
      <w:r>
        <w:t xml:space="preserve">123 Orchard Road, #05-01, Singapore Singapore 238858</w:t>
      </w:r>
    </w:p>
    <w:p>
      <w:pPr>
        <w:pStyle w:val="BodyText"/>
      </w:pPr>
      <w:r>
        <w:t xml:space="preserve">UEN: 202312345K</w:t>
      </w:r>
    </w:p>
    <w:p>
      <w:pPr>
        <w:pStyle w:val="BodyText"/>
      </w:pPr>
      <w:r>
        <w:t xml:space="preserve">Phone: +65 6789 1234 | Email: billing@elitecare.sg</w:t>
      </w:r>
    </w:p>
    <w:p>
      <w:pPr>
        <w:pStyle w:val="BodyText"/>
      </w:pPr>
      <w:r>
        <w:t xml:space="preserve">Website: www.elitecare.sg</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24 May 2024</w:t>
      </w:r>
    </w:p>
    <w:p>
      <w:pPr>
        <w:pStyle w:val="BodyText"/>
      </w:pPr>
      <w:r>
        <w:rPr>
          <w:bCs/>
          <w:b/>
        </w:rPr>
        <w:t xml:space="preserve">Due Date:</w:t>
      </w:r>
      <w:r>
        <w:t xml:space="preserve"> </w:t>
      </w:r>
      <w:r>
        <w:t xml:space="preserve">24 June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Singapore General Hospital</w:t>
      </w:r>
    </w:p>
    <w:p>
      <w:pPr>
        <w:pStyle w:val="BodyText"/>
      </w:pPr>
      <w:r>
        <w:t xml:space="preserve">Att: Procurement Department</w:t>
      </w:r>
    </w:p>
    <w:p>
      <w:pPr>
        <w:pStyle w:val="BodyText"/>
      </w:pPr>
      <w:r>
        <w:t xml:space="preserve">Outram Road, Singapore Singapore 169608</w:t>
      </w:r>
    </w:p>
    <w:p>
      <w:pPr>
        <w:pStyle w:val="BodyText"/>
      </w:pPr>
      <w:r>
        <w:t xml:space="preserve">Attn: Mr. Tan Wei Ming</w:t>
      </w:r>
    </w:p>
    <w:bookmarkEnd w:id="22"/>
    <w:bookmarkStart w:id="23" w:name="service-location"/>
    <w:p>
      <w:pPr>
        <w:pStyle w:val="Heading3"/>
      </w:pPr>
      <w:r>
        <w:t xml:space="preserve">Service Location:</w:t>
      </w:r>
    </w:p>
    <w:p>
      <w:pPr>
        <w:pStyle w:val="FirstParagraph"/>
      </w:pPr>
      <w:r>
        <w:rPr>
          <w:bCs/>
          <w:b/>
        </w:rPr>
        <w:t xml:space="preserve">Pediatric Ward, Block B</w:t>
      </w:r>
    </w:p>
    <w:p>
      <w:pPr>
        <w:pStyle w:val="BodyText"/>
      </w:pPr>
      <w:r>
        <w:t xml:space="preserve">Singapore General Hospital</w:t>
      </w:r>
    </w:p>
    <w:p>
      <w:pPr>
        <w:pStyle w:val="BodyText"/>
      </w:pPr>
      <w:r>
        <w:t xml:space="preserve">Singapore Singapore</w:t>
      </w:r>
    </w:p>
    <w:p>
      <w:pPr>
        <w:pStyle w:val="BodyText"/>
      </w:pPr>
      <w:r>
        <w:rPr>
          <w:bCs/>
          <w:b/>
        </w:rPr>
        <w:t xml:space="preserve">Project Ref:</w:t>
      </w:r>
      <w:r>
        <w:t xml:space="preserve"> </w:t>
      </w:r>
      <w:r>
        <w:t xml:space="preserve">SGH-PEP-2024-Q2</w:t>
      </w:r>
    </w:p>
    <w:bookmarkEnd w:id="23"/>
    <w:p>
      <w:pPr>
        <w:pStyle w:val="BodyText"/>
      </w:pPr>
      <w:r>
        <w:rPr>
          <w:bCs/>
          <w:b/>
        </w:rPr>
        <w:t xml:space="preserve">Subject:</w:t>
      </w:r>
      <w:r>
        <w:t xml:space="preserve"> </w:t>
      </w:r>
      <w:r>
        <w:t xml:space="preserve">Professional Nursing Services Rendered in Singapore Singapore</w:t>
      </w:r>
    </w:p>
    <w:p>
      <w:pPr>
        <w:pStyle w:val="BodyText"/>
      </w:pPr>
      <w:r>
        <w:t xml:space="preserve">This</w:t>
      </w:r>
      <w:r>
        <w:t xml:space="preserve"> </w:t>
      </w:r>
      <w:r>
        <w:rPr>
          <w:bCs/>
          <w:b/>
        </w:rPr>
        <w:t xml:space="preserve">Invoice</w:t>
      </w:r>
      <w:r>
        <w:t xml:space="preserve"> </w:t>
      </w:r>
      <w:r>
        <w:t xml:space="preserve">details the comprehensive healthcare services provided by our registered</w:t>
      </w:r>
      <w:r>
        <w:t xml:space="preserve"> </w:t>
      </w:r>
      <w:r>
        <w:rPr>
          <w:bCs/>
          <w:b/>
        </w:rPr>
        <w:t xml:space="preserve">Nurse</w:t>
      </w:r>
      <w:r>
        <w:t xml:space="preserve"> </w:t>
      </w:r>
      <w:r>
        <w:t xml:space="preserve">personnel to your facility located in</w:t>
      </w:r>
      <w:r>
        <w:t xml:space="preserve"> </w:t>
      </w:r>
      <w:r>
        <w:rPr>
          <w:bCs/>
          <w:b/>
        </w:rPr>
        <w:t xml:space="preserve">Singapore Singapore</w:t>
      </w:r>
      <w:r>
        <w:t xml:space="preserve">. All services were delivered in strict accordance with the Ministry of Health (MOH) regulations and the Singapore Nursing Board (SNB) standards. The following charges reflect the specialized expertise, clinical hours, and administrative overheads associated with deploying qualified nursing staff to support your medical operations.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(SGD)</w:t>
            </w:r>
          </w:p>
        </w:tc>
        <w:tc>
          <w:tcPr/>
          <w:p>
            <w:pPr>
              <w:pStyle w:val="Compact"/>
              <w:jc w:val="left"/>
            </w:pPr>
            <w:r>
              <w:t xml:space="preserve">Hours/Qty</w:t>
            </w:r>
          </w:p>
        </w:tc>
        <w:tc>
          <w:tcPr/>
          <w:p>
            <w:pPr>
              <w:pStyle w:val="Compact"/>
              <w:jc w:val="left"/>
            </w:pPr>
            <w:r>
              <w:t xml:space="preserve">Amount (SGD)</w:t>
            </w:r>
          </w:p>
        </w:tc>
      </w:tr>
      <w:tr>
        <w:tc>
          <w:tcPr/>
          <w:p>
            <w:pPr>
              <w:pStyle w:val="Compact"/>
              <w:jc w:val="left"/>
            </w:pPr>
            <w:r>
              <w:t xml:space="preserve">1</w:t>
            </w:r>
          </w:p>
        </w:tc>
        <w:tc>
          <w:tcPr/>
          <w:p>
            <w:pPr>
              <w:pStyle w:val="Compact"/>
              <w:jc w:val="left"/>
            </w:pPr>
            <w:r>
              <w:rPr>
                <w:bCs/>
                <w:b/>
              </w:rPr>
              <w:t xml:space="preserve">Senior Registered Nurse Deployment</w:t>
            </w:r>
            <w:r>
              <w:br/>
            </w:r>
            <w:r>
              <w:t xml:space="preserve">Provision of a Senior Registered Nurse for critical care support in the Pediatric Ward. Includes patient monitoring, medication administration, and care plan implementation. Service rendered in Singapore Singapore.</w:t>
            </w:r>
          </w:p>
        </w:tc>
        <w:tc>
          <w:tcPr/>
          <w:p>
            <w:pPr>
              <w:pStyle w:val="Compact"/>
              <w:jc w:val="left"/>
            </w:pPr>
            <w:r>
              <w:t xml:space="preserve">180.00</w:t>
            </w:r>
          </w:p>
        </w:tc>
        <w:tc>
          <w:tcPr/>
          <w:p>
            <w:pPr>
              <w:pStyle w:val="Compact"/>
              <w:jc w:val="left"/>
            </w:pPr>
            <w:r>
              <w:t xml:space="preserve">160.00</w:t>
            </w:r>
          </w:p>
        </w:tc>
        <w:tc>
          <w:tcPr/>
          <w:p>
            <w:pPr>
              <w:pStyle w:val="Compact"/>
              <w:jc w:val="left"/>
            </w:pPr>
            <w:r>
              <w:t xml:space="preserve">28,800.00</w:t>
            </w:r>
          </w:p>
        </w:tc>
      </w:tr>
      <w:tr>
        <w:tc>
          <w:tcPr/>
          <w:p>
            <w:pPr>
              <w:pStyle w:val="Compact"/>
              <w:jc w:val="left"/>
            </w:pPr>
            <w:r>
              <w:t xml:space="preserve">2</w:t>
            </w:r>
          </w:p>
        </w:tc>
        <w:tc>
          <w:tcPr/>
          <w:p>
            <w:pPr>
              <w:pStyle w:val="Compact"/>
              <w:jc w:val="left"/>
            </w:pPr>
            <w:r>
              <w:rPr>
                <w:bCs/>
                <w:b/>
              </w:rPr>
              <w:t xml:space="preserve">Specialized Wound Care Nurse</w:t>
            </w:r>
            <w:r>
              <w:br/>
            </w:r>
            <w:r>
              <w:t xml:space="preserve">Consultation and direct treatment by a certified Wound Care Nurse. Includes assessment, debridement, and dressing changes for complex cases. Compliant with Singapore Singapore healthcare protocols.</w:t>
            </w:r>
          </w:p>
        </w:tc>
        <w:tc>
          <w:tcPr/>
          <w:p>
            <w:pPr>
              <w:pStyle w:val="Compact"/>
              <w:jc w:val="left"/>
            </w:pPr>
            <w:r>
              <w:t xml:space="preserve">220.00</w:t>
            </w:r>
          </w:p>
        </w:tc>
        <w:tc>
          <w:tcPr/>
          <w:p>
            <w:pPr>
              <w:pStyle w:val="Compact"/>
              <w:jc w:val="left"/>
            </w:pPr>
            <w:r>
              <w:t xml:space="preserve">40.00</w:t>
            </w:r>
          </w:p>
        </w:tc>
        <w:tc>
          <w:tcPr/>
          <w:p>
            <w:pPr>
              <w:pStyle w:val="Compact"/>
              <w:jc w:val="left"/>
            </w:pPr>
            <w:r>
              <w:t xml:space="preserve">8,800.00</w:t>
            </w:r>
          </w:p>
        </w:tc>
      </w:tr>
      <w:tr>
        <w:tc>
          <w:tcPr/>
          <w:p>
            <w:pPr>
              <w:pStyle w:val="Compact"/>
              <w:jc w:val="left"/>
            </w:pPr>
            <w:r>
              <w:t xml:space="preserve">3</w:t>
            </w:r>
          </w:p>
        </w:tc>
        <w:tc>
          <w:tcPr/>
          <w:p>
            <w:pPr>
              <w:pStyle w:val="Compact"/>
              <w:jc w:val="left"/>
            </w:pPr>
            <w:r>
              <w:rPr>
                <w:bCs/>
                <w:b/>
              </w:rPr>
              <w:t xml:space="preserve">Nursing Staff Training &amp; Orientation</w:t>
            </w:r>
            <w:r>
              <w:br/>
            </w:r>
            <w:r>
              <w:t xml:space="preserve">On-site training session conducted by our Lead Nurse for hospital staff regarding new infection control procedures. Held at Singapore Singapore premises.</w:t>
            </w:r>
          </w:p>
        </w:tc>
        <w:tc>
          <w:tcPr/>
          <w:p>
            <w:pPr>
              <w:pStyle w:val="Compact"/>
              <w:jc w:val="left"/>
            </w:pPr>
            <w:r>
              <w:t xml:space="preserve">500.00</w:t>
            </w:r>
          </w:p>
        </w:tc>
        <w:tc>
          <w:tcPr/>
          <w:p>
            <w:pPr>
              <w:pStyle w:val="Compact"/>
              <w:jc w:val="left"/>
            </w:pPr>
            <w:r>
              <w:t xml:space="preserve">2.00</w:t>
            </w:r>
          </w:p>
        </w:tc>
        <w:tc>
          <w:tcPr/>
          <w:p>
            <w:pPr>
              <w:pStyle w:val="Compact"/>
              <w:jc w:val="left"/>
            </w:pPr>
            <w:r>
              <w:t xml:space="preserve">1,000.00</w:t>
            </w:r>
          </w:p>
        </w:tc>
      </w:tr>
      <w:tr>
        <w:tc>
          <w:tcPr/>
          <w:p>
            <w:pPr>
              <w:pStyle w:val="Compact"/>
              <w:jc w:val="left"/>
            </w:pPr>
            <w:r>
              <w:t xml:space="preserve">4</w:t>
            </w:r>
          </w:p>
        </w:tc>
        <w:tc>
          <w:tcPr/>
          <w:p>
            <w:pPr>
              <w:pStyle w:val="Compact"/>
              <w:jc w:val="left"/>
            </w:pPr>
            <w:r>
              <w:rPr>
                <w:bCs/>
                <w:b/>
              </w:rPr>
              <w:t xml:space="preserve">Emergency Call-Out Fee</w:t>
            </w:r>
            <w:r>
              <w:br/>
            </w:r>
            <w:r>
              <w:t xml:space="preserve">Urgent deployment of a Registered Nurse to cover sudden staff shortage on 15 May 2024. Includes travel within Singapore Singapore.</w:t>
            </w:r>
          </w:p>
        </w:tc>
        <w:tc>
          <w:tcPr/>
          <w:p>
            <w:pPr>
              <w:pStyle w:val="Compact"/>
              <w:jc w:val="left"/>
            </w:pPr>
            <w:r>
              <w:t xml:space="preserve">350.00</w:t>
            </w:r>
          </w:p>
        </w:tc>
        <w:tc>
          <w:tcPr/>
          <w:p>
            <w:pPr>
              <w:pStyle w:val="Compact"/>
              <w:jc w:val="left"/>
            </w:pPr>
            <w:r>
              <w:t xml:space="preserve">1.00</w:t>
            </w:r>
          </w:p>
        </w:tc>
        <w:tc>
          <w:tcPr/>
          <w:p>
            <w:pPr>
              <w:pStyle w:val="Compact"/>
              <w:jc w:val="left"/>
            </w:pPr>
            <w:r>
              <w:t xml:space="preserve">350.00</w:t>
            </w:r>
          </w:p>
        </w:tc>
      </w:tr>
      <w:tr>
        <w:tc>
          <w:tcPr/>
          <w:p>
            <w:pPr>
              <w:pStyle w:val="Compact"/>
              <w:jc w:val="left"/>
            </w:pPr>
            <w:r>
              <w:t xml:space="preserve">5</w:t>
            </w:r>
          </w:p>
        </w:tc>
        <w:tc>
          <w:tcPr/>
          <w:p>
            <w:pPr>
              <w:pStyle w:val="Compact"/>
              <w:jc w:val="left"/>
            </w:pPr>
            <w:r>
              <w:rPr>
                <w:bCs/>
                <w:b/>
              </w:rPr>
              <w:t xml:space="preserve">Medical Equipment Handling &amp; Documentation</w:t>
            </w:r>
            <w:r>
              <w:br/>
            </w:r>
            <w:r>
              <w:t xml:space="preserve">Administrative support by nursing staff for inventory management and patient record digitization.</w:t>
            </w:r>
          </w:p>
        </w:tc>
        <w:tc>
          <w:tcPr/>
          <w:p>
            <w:pPr>
              <w:pStyle w:val="Compact"/>
              <w:jc w:val="left"/>
            </w:pPr>
            <w:r>
              <w:t xml:space="preserve">120.00</w:t>
            </w:r>
          </w:p>
        </w:tc>
        <w:tc>
          <w:tcPr/>
          <w:p>
            <w:pPr>
              <w:pStyle w:val="Compact"/>
              <w:jc w:val="left"/>
            </w:pPr>
            <w:r>
              <w:t xml:space="preserve">20.00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41,350.00</w:t>
            </w:r>
          </w:p>
        </w:tc>
      </w:tr>
      <w:tr>
        <w:tc>
          <w:tcPr/>
          <w:p>
            <w:pPr>
              <w:pStyle w:val="Compact"/>
              <w:jc w:val="left"/>
            </w:pPr>
            <w:r>
              <w:t xml:space="preserve">GST (9%):</w:t>
            </w:r>
          </w:p>
        </w:tc>
        <w:tc>
          <w:tcPr/>
          <w:p>
            <w:pPr>
              <w:pStyle w:val="Compact"/>
              <w:jc w:val="left"/>
            </w:pPr>
            <w:r>
              <w:t xml:space="preserve">3,721.50</w:t>
            </w:r>
          </w:p>
        </w:tc>
      </w:tr>
      <w:tr>
        <w:tc>
          <w:tcPr/>
          <w:p>
            <w:pPr>
              <w:pStyle w:val="Compact"/>
              <w:jc w:val="left"/>
            </w:pPr>
            <w:r>
              <w:t xml:space="preserve">Total Due (SGD):</w:t>
            </w:r>
          </w:p>
        </w:tc>
        <w:tc>
          <w:tcPr/>
          <w:p>
            <w:pPr>
              <w:pStyle w:val="Compact"/>
              <w:jc w:val="left"/>
            </w:pPr>
            <w:r>
              <w:t xml:space="preserve">45,071.50</w:t>
            </w:r>
          </w:p>
        </w:tc>
      </w:tr>
    </w:tbl>
    <w:bookmarkStart w:id="24" w:name="payment-instructions"/>
    <w:p>
      <w:pPr>
        <w:pStyle w:val="Heading4"/>
      </w:pPr>
      <w:r>
        <w:t xml:space="preserve">Payment Instructions</w:t>
      </w:r>
    </w:p>
    <w:p>
      <w:pPr>
        <w:pStyle w:val="FirstParagraph"/>
      </w:pPr>
      <w:r>
        <w:t xml:space="preserve">Please remit payment via bank transfer to the following account within 30 days of the invoice date:</w:t>
      </w:r>
    </w:p>
    <w:p>
      <w:pPr>
        <w:pStyle w:val="BodyText"/>
      </w:pPr>
      <w:r>
        <w:rPr>
          <w:bCs/>
          <w:b/>
        </w:rPr>
        <w:t xml:space="preserve">Bank Name:</w:t>
      </w:r>
      <w:r>
        <w:t xml:space="preserve"> </w:t>
      </w:r>
      <w:r>
        <w:t xml:space="preserve">DBS Bank Ltd</w:t>
      </w:r>
      <w:r>
        <w:br/>
      </w:r>
      <w:r>
        <w:rPr>
          <w:bCs/>
          <w:b/>
        </w:rPr>
        <w:t xml:space="preserve">Account Name:</w:t>
      </w:r>
      <w:r>
        <w:t xml:space="preserve"> </w:t>
      </w:r>
      <w:r>
        <w:t xml:space="preserve">Elite Care Nursing Agency Pte Ltd</w:t>
      </w:r>
      <w:r>
        <w:br/>
      </w:r>
      <w:r>
        <w:rPr>
          <w:bCs/>
          <w:b/>
        </w:rPr>
        <w:t xml:space="preserve">Account Number:</w:t>
      </w:r>
      <w:r>
        <w:t xml:space="preserve"> </w:t>
      </w:r>
      <w:r>
        <w:t xml:space="preserve">001-234567-8</w:t>
      </w:r>
      <w:r>
        <w:br/>
      </w:r>
      <w:r>
        <w:rPr>
          <w:bCs/>
          <w:b/>
        </w:rPr>
        <w:t xml:space="preserve">SWIFT Code:</w:t>
      </w:r>
      <w:r>
        <w:t xml:space="preserve"> </w:t>
      </w:r>
      <w:r>
        <w:t xml:space="preserve">DBSSSGSG</w:t>
      </w:r>
      <w:r>
        <w:br/>
      </w:r>
      <w:r>
        <w:rPr>
          <w:bCs/>
          <w:b/>
        </w:rPr>
        <w:t xml:space="preserve">Reference:</w:t>
      </w:r>
      <w:r>
        <w:t xml:space="preserve"> </w:t>
      </w:r>
      <w:r>
        <w:t xml:space="preserve">INV-2024-0892</w:t>
      </w:r>
    </w:p>
    <w:p>
      <w:pPr>
        <w:pStyle w:val="BodyText"/>
      </w:pPr>
      <w:r>
        <w:t xml:space="preserve">For payments made via PayNow, please use our UEN: 202312345K.</w:t>
      </w:r>
    </w:p>
    <w:bookmarkEnd w:id="24"/>
    <w:bookmarkStart w:id="25" w:name="terms-and-conditions"/>
    <w:p>
      <w:pPr>
        <w:pStyle w:val="Heading4"/>
      </w:pPr>
      <w:r>
        <w:t xml:space="preserve">Terms and Conditions</w:t>
      </w:r>
    </w:p>
    <w:p>
      <w:pPr>
        <w:numPr>
          <w:ilvl w:val="0"/>
          <w:numId w:val="1001"/>
        </w:numPr>
        <w:pStyle w:val="Compact"/>
      </w:pPr>
      <w:r>
        <w:rPr>
          <w:bCs/>
          <w:b/>
        </w:rPr>
        <w:t xml:space="preserve">Validity:</w:t>
      </w:r>
      <w:r>
        <w:t xml:space="preserve"> </w:t>
      </w:r>
      <w:r>
        <w:t xml:space="preserve">This</w:t>
      </w:r>
      <w:r>
        <w:t xml:space="preserve"> </w:t>
      </w:r>
      <w:r>
        <w:rPr>
          <w:bCs/>
          <w:b/>
        </w:rPr>
        <w:t xml:space="preserve">Invoice</w:t>
      </w:r>
      <w:r>
        <w:t xml:space="preserve"> </w:t>
      </w:r>
      <w:r>
        <w:t xml:space="preserve">is valid for payment within 30 days from the date of issue. Late payments may incur a penalty interest of 1.5% per month.</w:t>
      </w:r>
    </w:p>
    <w:p>
      <w:pPr>
        <w:numPr>
          <w:ilvl w:val="0"/>
          <w:numId w:val="1001"/>
        </w:numPr>
        <w:pStyle w:val="Compact"/>
      </w:pPr>
      <w:r>
        <w:rPr>
          <w:bCs/>
          <w:b/>
        </w:rPr>
        <w:t xml:space="preserve">Scope of Work:</w:t>
      </w:r>
      <w:r>
        <w:t xml:space="preserve"> </w:t>
      </w:r>
      <w:r>
        <w:t xml:space="preserve">All nursing services described herein were performed by licensed professionals registered with the Singapore Nursing Board. The</w:t>
      </w:r>
      <w:r>
        <w:t xml:space="preserve"> </w:t>
      </w:r>
      <w:r>
        <w:rPr>
          <w:bCs/>
          <w:b/>
        </w:rPr>
        <w:t xml:space="preserve">Nurse</w:t>
      </w:r>
      <w:r>
        <w:t xml:space="preserve"> </w:t>
      </w:r>
      <w:r>
        <w:t xml:space="preserve">personnel adhered to all clinical guidelines applicable in</w:t>
      </w:r>
      <w:r>
        <w:t xml:space="preserve"> </w:t>
      </w:r>
      <w:r>
        <w:rPr>
          <w:bCs/>
          <w:b/>
        </w:rPr>
        <w:t xml:space="preserve">Singapore Singapore</w:t>
      </w:r>
      <w:r>
        <w:t xml:space="preserve">.</w:t>
      </w:r>
    </w:p>
    <w:p>
      <w:pPr>
        <w:numPr>
          <w:ilvl w:val="0"/>
          <w:numId w:val="1001"/>
        </w:numPr>
        <w:pStyle w:val="Compact"/>
      </w:pPr>
      <w:r>
        <w:rPr>
          <w:bCs/>
          <w:b/>
        </w:rPr>
        <w:t xml:space="preserve">Disputes:</w:t>
      </w:r>
      <w:r>
        <w:t xml:space="preserve"> </w:t>
      </w:r>
      <w:r>
        <w:t xml:space="preserve">Any discrepancies regarding this invoice must be reported in writing within 7 days of receipt. Failure to do so will be considered acceptance of the charges.</w:t>
      </w:r>
    </w:p>
    <w:p>
      <w:pPr>
        <w:numPr>
          <w:ilvl w:val="0"/>
          <w:numId w:val="1001"/>
        </w:numPr>
        <w:pStyle w:val="Compact"/>
      </w:pPr>
      <w:r>
        <w:rPr>
          <w:bCs/>
          <w:b/>
        </w:rPr>
        <w:t xml:space="preserve">Confidentiality:</w:t>
      </w:r>
      <w:r>
        <w:t xml:space="preserve"> </w:t>
      </w:r>
      <w:r>
        <w:t xml:space="preserve">Elite Care Nursing Agency ensures that all patient data handled by our</w:t>
      </w:r>
      <w:r>
        <w:t xml:space="preserve"> </w:t>
      </w:r>
      <w:r>
        <w:rPr>
          <w:bCs/>
          <w:b/>
        </w:rPr>
        <w:t xml:space="preserve">Nurse</w:t>
      </w:r>
      <w:r>
        <w:t xml:space="preserve"> </w:t>
      </w:r>
      <w:r>
        <w:t xml:space="preserve">staff remains confidential in accordance with the Personal Data Protection Act (PDPA) of Singapore.</w:t>
      </w:r>
    </w:p>
    <w:p>
      <w:pPr>
        <w:numPr>
          <w:ilvl w:val="0"/>
          <w:numId w:val="1001"/>
        </w:numPr>
        <w:pStyle w:val="Compact"/>
      </w:pPr>
      <w:r>
        <w:rPr>
          <w:bCs/>
          <w:b/>
        </w:rPr>
        <w:t xml:space="preserve">Liability:</w:t>
      </w:r>
      <w:r>
        <w:t xml:space="preserve"> </w:t>
      </w:r>
      <w:r>
        <w:t xml:space="preserve">Our agency maintains professional indemnity insurance covering all nursing activities performed in</w:t>
      </w:r>
      <w:r>
        <w:t xml:space="preserve"> </w:t>
      </w:r>
      <w:r>
        <w:rPr>
          <w:bCs/>
          <w:b/>
        </w:rPr>
        <w:t xml:space="preserve">Singapore Singapore</w:t>
      </w:r>
      <w:r>
        <w:t xml:space="preserve">.</w:t>
      </w:r>
    </w:p>
    <w:p>
      <w:pPr>
        <w:numPr>
          <w:ilvl w:val="0"/>
          <w:numId w:val="1001"/>
        </w:numPr>
        <w:pStyle w:val="Compact"/>
      </w:pPr>
      <w:r>
        <w:rPr>
          <w:bCs/>
          <w:b/>
        </w:rPr>
        <w:t xml:space="preserve">GST Compliance:</w:t>
      </w:r>
      <w:r>
        <w:t xml:space="preserve"> </w:t>
      </w:r>
      <w:r>
        <w:t xml:space="preserve">The Goods and Services Tax (GST) charged is in compliance with the Inland Revenue Authority of Singapore (IRAS) regulations.</w:t>
      </w:r>
    </w:p>
    <w:bookmarkEnd w:id="25"/>
    <w:p>
      <w:pPr>
        <w:pStyle w:val="FirstParagraph"/>
      </w:pPr>
      <w:r>
        <w:t xml:space="preserve">Thank you for choosing Elite Care Nursing Agency for your healthcare staffing needs in Singapore Singapore.</w:t>
      </w:r>
    </w:p>
    <w:p>
      <w:pPr>
        <w:pStyle w:val="BodyText"/>
      </w:pPr>
      <w:r>
        <w:t xml:space="preserve">This is a computer-generated invoice and does not require a physical signature.</w:t>
      </w:r>
    </w:p>
    <w:p>
      <w:pPr>
        <w:pStyle w:val="BodyText"/>
      </w:pPr>
      <w:r>
        <w:t xml:space="preserve">© 2024 Elite Care Nursing Agency Pte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Singapore Singapore</dc:title>
  <dc:creator/>
  <dc:language>en</dc:language>
  <cp:keywords/>
  <dcterms:created xsi:type="dcterms:W3CDTF">2026-10-10T09:03:44Z</dcterms:created>
  <dcterms:modified xsi:type="dcterms:W3CDTF">2026-10-10T09:03:44Z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