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alexandria-rehab-wellness-center"/>
    <w:p>
      <w:pPr>
        <w:pStyle w:val="Heading1"/>
      </w:pPr>
      <w:r>
        <w:t xml:space="preserve">Alexandria Rehab &amp; Wellness Center</w:t>
      </w:r>
    </w:p>
    <w:p>
      <w:pPr>
        <w:pStyle w:val="FirstParagraph"/>
      </w:pPr>
      <w:r>
        <w:rPr>
          <w:bCs/>
          <w:b/>
        </w:rPr>
        <w:t xml:space="preserve">Specialized Occupational Therapy Services</w:t>
      </w:r>
    </w:p>
    <w:p>
      <w:pPr>
        <w:pStyle w:val="BodyText"/>
      </w:pPr>
      <w:r>
        <w:t xml:space="preserve">123 El-Horreya Avenue, Smouha District</w:t>
      </w:r>
    </w:p>
    <w:p>
      <w:pPr>
        <w:pStyle w:val="BodyText"/>
      </w:pPr>
      <w:r>
        <w:t xml:space="preserve">Alexandria, Egypt</w:t>
      </w:r>
    </w:p>
    <w:p>
      <w:pPr>
        <w:pStyle w:val="BodyText"/>
      </w:pPr>
      <w:r>
        <w:t xml:space="preserve">Tax ID: 123-456-789000</w:t>
      </w:r>
    </w:p>
    <w:p>
      <w:pPr>
        <w:pStyle w:val="BodyText"/>
      </w:pPr>
      <w:r>
        <w:t xml:space="preserve">Phone: +20 3 4567 8900 | Email: billing@alexrehab.com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
    <w:p>
      <w:pPr>
        <w:pStyle w:val="Heading3"/>
      </w:pPr>
      <w:r>
        <w:t xml:space="preserve">Bill To:</w:t>
      </w:r>
    </w:p>
    <w:p>
      <w:pPr>
        <w:pStyle w:val="FirstParagraph"/>
      </w:pPr>
      <w:r>
        <w:rPr>
          <w:bCs/>
          <w:b/>
        </w:rPr>
        <w:t xml:space="preserve">Mr. Ahmed Hassan Mahmoud</w:t>
      </w:r>
    </w:p>
    <w:p>
      <w:pPr>
        <w:pStyle w:val="BodyText"/>
      </w:pPr>
      <w:r>
        <w:t xml:space="preserve">Patient ID: PAT-8892</w:t>
      </w:r>
    </w:p>
    <w:p>
      <w:pPr>
        <w:pStyle w:val="BodyText"/>
      </w:pPr>
      <w:r>
        <w:t xml:space="preserve">45 Saad Zaghloul Street, Raml Station</w:t>
      </w:r>
    </w:p>
    <w:p>
      <w:pPr>
        <w:pStyle w:val="BodyText"/>
      </w:pPr>
      <w:r>
        <w:t xml:space="preserve">Alexandria, Egypt</w:t>
      </w:r>
    </w:p>
    <w:p>
      <w:pPr>
        <w:pStyle w:val="BodyText"/>
      </w:pPr>
      <w:r>
        <w:t xml:space="preserve">Mobile: +20 10 1234 5678</w:t>
      </w:r>
    </w:p>
    <w:bookmarkEnd w:id="22"/>
    <w:bookmarkStart w:id="23" w:name="pay-to"/>
    <w:p>
      <w:pPr>
        <w:pStyle w:val="Heading3"/>
      </w:pPr>
      <w:r>
        <w:t xml:space="preserve">Pay To:</w:t>
      </w:r>
    </w:p>
    <w:p>
      <w:pPr>
        <w:pStyle w:val="FirstParagraph"/>
      </w:pPr>
      <w:r>
        <w:rPr>
          <w:bCs/>
          <w:b/>
        </w:rPr>
        <w:t xml:space="preserve">Bank Name:</w:t>
      </w:r>
      <w:r>
        <w:t xml:space="preserve"> </w:t>
      </w:r>
      <w:r>
        <w:t xml:space="preserve">National Bank of Egypt (NBE)</w:t>
      </w:r>
    </w:p>
    <w:p>
      <w:pPr>
        <w:pStyle w:val="BodyText"/>
      </w:pPr>
      <w:r>
        <w:rPr>
          <w:bCs/>
          <w:b/>
        </w:rPr>
        <w:t xml:space="preserve">Branch:</w:t>
      </w:r>
      <w:r>
        <w:t xml:space="preserve"> </w:t>
      </w:r>
      <w:r>
        <w:t xml:space="preserve">Smouha Branch, Alexandria</w:t>
      </w:r>
    </w:p>
    <w:p>
      <w:pPr>
        <w:pStyle w:val="BodyText"/>
      </w:pPr>
      <w:r>
        <w:rPr>
          <w:bCs/>
          <w:b/>
        </w:rPr>
        <w:t xml:space="preserve">Account Name:</w:t>
      </w:r>
      <w:r>
        <w:t xml:space="preserve"> </w:t>
      </w:r>
      <w:r>
        <w:t xml:space="preserve">Alexandria Rehab &amp; Wellness Center</w:t>
      </w:r>
    </w:p>
    <w:p>
      <w:pPr>
        <w:pStyle w:val="BodyText"/>
      </w:pPr>
      <w:r>
        <w:rPr>
          <w:bCs/>
          <w:b/>
        </w:rPr>
        <w:t xml:space="preserve">Account Number:</w:t>
      </w:r>
      <w:r>
        <w:t xml:space="preserve"> </w:t>
      </w:r>
      <w:r>
        <w:t xml:space="preserve">1001234567890</w:t>
      </w:r>
    </w:p>
    <w:p>
      <w:pPr>
        <w:pStyle w:val="BodyText"/>
      </w:pPr>
      <w:r>
        <w:rPr>
          <w:bCs/>
          <w:b/>
        </w:rPr>
        <w:t xml:space="preserve">SWIFT Code:</w:t>
      </w:r>
      <w:r>
        <w:t xml:space="preserve"> </w:t>
      </w:r>
      <w:r>
        <w:t xml:space="preserve">NBEGEGCX</w:t>
      </w:r>
    </w:p>
    <w:bookmarkEnd w:id="23"/>
    <w:p>
      <w:pPr>
        <w:pStyle w:val="BodyText"/>
      </w:pPr>
      <w:r>
        <w:t xml:space="preserve">This invoice represents the professional fees for</w:t>
      </w:r>
      <w:r>
        <w:t xml:space="preserve"> </w:t>
      </w:r>
      <w:r>
        <w:rPr>
          <w:bCs/>
          <w:b/>
        </w:rPr>
        <w:t xml:space="preserve">Occupational Therapy</w:t>
      </w:r>
      <w:r>
        <w:t xml:space="preserve"> </w:t>
      </w:r>
      <w:r>
        <w:t xml:space="preserve">services rendered by licensed practitioners at our facility in</w:t>
      </w:r>
      <w:r>
        <w:t xml:space="preserve"> </w:t>
      </w:r>
      <w:r>
        <w:rPr>
          <w:bCs/>
          <w:b/>
        </w:rPr>
        <w:t xml:space="preserve">Egypt Alexandria</w:t>
      </w:r>
      <w:r>
        <w:t xml:space="preserve">. The services detailed below are designed to improve the patient's functional independence, motor skills, and daily living activities in accordance with the treatment plan approved by the attending physician. All rates are inclusive of clinical assessment, therapeutic intervention, and progress documentation.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w:t>
            </w:r>
          </w:p>
        </w:tc>
        <w:tc>
          <w:tcPr/>
          <w:p>
            <w:pPr>
              <w:pStyle w:val="Compact"/>
              <w:jc w:val="left"/>
            </w:pPr>
            <w:r>
              <w:t xml:space="preserve">Sessions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Initial Comprehensive Evaluation</w:t>
            </w:r>
            <w:r>
              <w:br/>
            </w:r>
            <w:r>
              <w:t xml:space="preserve">Assessment of motor skills, sensory processing, and activities of daily living (ADLs) conducted by a senior Occupational Therapist.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Individual Occupational Therapy Sessions</w:t>
            </w:r>
            <w:r>
              <w:br/>
            </w:r>
            <w:r>
              <w:t xml:space="preserve">One-on-one therapy focusing on fine motor coordination and upper limb rehabilitation. 45 minutes per session.</w:t>
            </w:r>
          </w:p>
        </w:tc>
        <w:tc>
          <w:tcPr/>
          <w:p>
            <w:pPr>
              <w:pStyle w:val="Compact"/>
              <w:jc w:val="left"/>
            </w:pPr>
            <w:r>
              <w:t xml:space="preserve">8</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3</w:t>
            </w:r>
          </w:p>
        </w:tc>
        <w:tc>
          <w:tcPr/>
          <w:p>
            <w:pPr>
              <w:pStyle w:val="Compact"/>
              <w:jc w:val="left"/>
            </w:pPr>
            <w:r>
              <w:rPr>
                <w:bCs/>
                <w:b/>
              </w:rPr>
              <w:t xml:space="preserve">Sensory Integration Therapy</w:t>
            </w:r>
            <w:r>
              <w:br/>
            </w:r>
            <w:r>
              <w:t xml:space="preserve">Specialized therapy to help process sensory information effectively, utilizing equipment available at our Alexandria clinic.</w:t>
            </w:r>
          </w:p>
        </w:tc>
        <w:tc>
          <w:tcPr/>
          <w:p>
            <w:pPr>
              <w:pStyle w:val="Compact"/>
              <w:jc w:val="left"/>
            </w:pPr>
            <w:r>
              <w:t xml:space="preserve">4</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4</w:t>
            </w:r>
          </w:p>
        </w:tc>
        <w:tc>
          <w:tcPr/>
          <w:p>
            <w:pPr>
              <w:pStyle w:val="Compact"/>
              <w:jc w:val="left"/>
            </w:pPr>
            <w:r>
              <w:rPr>
                <w:bCs/>
                <w:b/>
              </w:rPr>
              <w:t xml:space="preserve">Assistive Device Training &amp; Prescription</w:t>
            </w:r>
            <w:r>
              <w:br/>
            </w:r>
            <w:r>
              <w:t xml:space="preserve">Training on the use of adaptive equipment for daily tasks and home safety modifications consultation.</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Progress Report &amp; Care Plan Update</w:t>
            </w:r>
            <w:r>
              <w:br/>
            </w:r>
            <w:r>
              <w:t xml:space="preserve">Detailed documentation of patient progress and adjustment of therapeutic goals for the next phase of treatment.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13,200.00 EGP</w:t>
      </w:r>
    </w:p>
    <w:p>
      <w:pPr>
        <w:pStyle w:val="BodyText"/>
      </w:pPr>
      <w:r>
        <w:t xml:space="preserve">Value Added Tax (VAT) 14%:</w:t>
      </w:r>
      <w:r>
        <w:t xml:space="preserve"> </w:t>
      </w:r>
      <w:r>
        <w:t xml:space="preserve">1,848.00 EGP</w:t>
      </w:r>
    </w:p>
    <w:p>
      <w:pPr>
        <w:pStyle w:val="BodyText"/>
      </w:pPr>
      <w:r>
        <w:t xml:space="preserve">Discount (Loyalty Program):</w:t>
      </w:r>
      <w:r>
        <w:t xml:space="preserve"> </w:t>
      </w:r>
      <w:r>
        <w:t xml:space="preserve">-500.00 EGP</w:t>
      </w:r>
    </w:p>
    <w:p>
      <w:pPr>
        <w:pStyle w:val="BodyText"/>
      </w:pPr>
      <w:r>
        <w:t xml:space="preserve">TOTAL DUE:</w:t>
      </w:r>
      <w:r>
        <w:t xml:space="preserve"> </w:t>
      </w:r>
      <w:r>
        <w:t xml:space="preserve">14,548.00 EGP</w:t>
      </w:r>
    </w:p>
    <w:bookmarkStart w:id="24" w:name="payment-terms-conditions"/>
    <w:p>
      <w:pPr>
        <w:pStyle w:val="Heading4"/>
      </w:pPr>
      <w:r>
        <w:t xml:space="preserve">Payment Terms &amp; Conditions:</w:t>
      </w:r>
    </w:p>
    <w:p>
      <w:pPr>
        <w:numPr>
          <w:ilvl w:val="0"/>
          <w:numId w:val="1001"/>
        </w:numPr>
        <w:pStyle w:val="Compact"/>
      </w:pPr>
      <w:r>
        <w:t xml:space="preserve">Payment is due within 14 days of the invoice date.</w:t>
      </w:r>
    </w:p>
    <w:p>
      <w:pPr>
        <w:numPr>
          <w:ilvl w:val="0"/>
          <w:numId w:val="1001"/>
        </w:numPr>
        <w:pStyle w:val="Compact"/>
      </w:pPr>
      <w:r>
        <w:t xml:space="preserve">Please quote the Invoice Number (INV-2023-10-045) when making payment.</w:t>
      </w:r>
    </w:p>
    <w:p>
      <w:pPr>
        <w:numPr>
          <w:ilvl w:val="0"/>
          <w:numId w:val="1001"/>
        </w:numPr>
        <w:pStyle w:val="Compact"/>
      </w:pPr>
      <w:r>
        <w:t xml:space="preserve">Late payments may incur a penalty fee of 2% per month on the outstanding balance.</w:t>
      </w:r>
    </w:p>
    <w:p>
      <w:pPr>
        <w:numPr>
          <w:ilvl w:val="0"/>
          <w:numId w:val="1001"/>
        </w:numPr>
        <w:pStyle w:val="Compact"/>
      </w:pPr>
      <w:r>
        <w:t xml:space="preserve">Payments can be made via bank transfer, credit card at our Alexandria reception, or cash.</w:t>
      </w:r>
    </w:p>
    <w:p>
      <w:pPr>
        <w:numPr>
          <w:ilvl w:val="0"/>
          <w:numId w:val="1001"/>
        </w:numPr>
        <w:pStyle w:val="Compact"/>
      </w:pPr>
      <w:r>
        <w:t xml:space="preserve">This invoice is valid for insurance claims submission in Egypt. Please retain a copy for your records.</w:t>
      </w:r>
    </w:p>
    <w:bookmarkEnd w:id="24"/>
    <w:bookmarkStart w:id="25" w:name="service-notes"/>
    <w:p>
      <w:pPr>
        <w:pStyle w:val="Heading4"/>
      </w:pPr>
      <w:r>
        <w:t xml:space="preserve">Service Notes:</w:t>
      </w:r>
    </w:p>
    <w:p>
      <w:pPr>
        <w:pStyle w:val="FirstParagraph"/>
      </w:pPr>
      <w:r>
        <w:t xml:space="preserve">The Occupational Therapist has noted significant improvement in the patient's fine motor skills during this billing cycle. Continued adherence to the home exercise program is recommended. The next evaluation is scheduled for November 2023.</w:t>
      </w:r>
    </w:p>
    <w:bookmarkEnd w:id="25"/>
    <w:p>
      <w:pPr>
        <w:pStyle w:val="BodyText"/>
      </w:pPr>
      <w:r>
        <w:rPr>
          <w:bCs/>
          <w:b/>
        </w:rPr>
        <w:t xml:space="preserve">Authorized Signature</w:t>
      </w:r>
    </w:p>
    <w:p>
      <w:pPr>
        <w:pStyle w:val="BodyText"/>
      </w:pPr>
      <w:r>
        <w:t xml:space="preserve">Dr. Sarah El-Sayed</w:t>
      </w:r>
    </w:p>
    <w:p>
      <w:pPr>
        <w:pStyle w:val="BodyText"/>
      </w:pPr>
      <w:r>
        <w:t xml:space="preserve">Lead Occupational Therapist</w:t>
      </w:r>
    </w:p>
    <w:p>
      <w:pPr>
        <w:pStyle w:val="BodyText"/>
      </w:pPr>
      <w:r>
        <w:t xml:space="preserve">Alexandria Rehab &amp; Wellness Center</w:t>
      </w:r>
    </w:p>
    <w:p>
      <w:pPr>
        <w:pStyle w:val="BodyText"/>
      </w:pPr>
      <w:r>
        <w:rPr>
          <w:bCs/>
          <w:b/>
        </w:rPr>
        <w:t xml:space="preserve">Received By</w:t>
      </w:r>
    </w:p>
    <w:p>
      <w:pPr>
        <w:pStyle w:val="BodyText"/>
      </w:pPr>
      <w:r>
        <w:t xml:space="preserve">Date:</w:t>
      </w:r>
    </w:p>
    <w:p>
      <w:pPr>
        <w:pStyle w:val="BodyText"/>
      </w:pPr>
      <w:r>
        <w:t xml:space="preserve">Signature:</w:t>
      </w:r>
    </w:p>
    <w:p>
      <w:pPr>
        <w:pStyle w:val="BodyText"/>
      </w:pPr>
      <w:r>
        <w:t xml:space="preserve">Thank you for choosing Alexandria Rehab &amp; Wellness Center for your Occupational Therapy needs.</w:t>
      </w:r>
    </w:p>
    <w:p>
      <w:pPr>
        <w:pStyle w:val="BodyText"/>
      </w:pPr>
      <w:r>
        <w:t xml:space="preserve">123 El-Horreya Avenue, Smouha, Alexandria, Egypt | +20 3 4567 8900</w:t>
      </w:r>
    </w:p>
    <w:p>
      <w:pPr>
        <w:pStyle w:val="BodyText"/>
      </w:pPr>
      <w:r>
        <w:t xml:space="preserve">This is a computer-generated document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2026-10-10T04:05:15Z</dcterms:created>
  <dcterms:modified xsi:type="dcterms:W3CDTF">2026-10-10T04:05:15Z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