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Milan,</w:t>
      </w:r>
      <w:r>
        <w:t xml:space="preserve"> </w:t>
      </w:r>
      <w:r>
        <w:t xml:space="preserve">Italy</w:t>
      </w:r>
    </w:p>
    <w:bookmarkStart w:id="20" w:name="milano-rehab-wellness-center"/>
    <w:p>
      <w:pPr>
        <w:pStyle w:val="Heading1"/>
      </w:pPr>
      <w:r>
        <w:t xml:space="preserve">Milano Rehab &amp; Wellness Center</w:t>
      </w:r>
    </w:p>
    <w:p>
      <w:pPr>
        <w:pStyle w:val="FirstParagraph"/>
      </w:pPr>
      <w:r>
        <w:rPr>
          <w:bCs/>
          <w:b/>
        </w:rPr>
        <w:t xml:space="preserve">Specialized Occupational Therapy Services</w:t>
      </w:r>
    </w:p>
    <w:p>
      <w:pPr>
        <w:pStyle w:val="BodyText"/>
      </w:pPr>
      <w:r>
        <w:t xml:space="preserve">Via Monte Napoleone, 15</w:t>
      </w:r>
    </w:p>
    <w:p>
      <w:pPr>
        <w:pStyle w:val="BodyText"/>
      </w:pPr>
      <w:r>
        <w:t xml:space="preserve">20121 Milano, MI, Italy</w:t>
      </w:r>
    </w:p>
    <w:p>
      <w:pPr>
        <w:pStyle w:val="BodyText"/>
      </w:pPr>
      <w:r>
        <w:t xml:space="preserve">P.IVA: IT01234567890 | REA: MI-1234567</w:t>
      </w:r>
    </w:p>
    <w:p>
      <w:pPr>
        <w:pStyle w:val="BodyText"/>
      </w:pPr>
      <w:r>
        <w:t xml:space="preserve">Email: billing@milanorehab.it | Phone: +39 02 1234 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Dr. Alessandro Rossi</w:t>
      </w:r>
    </w:p>
    <w:p>
      <w:pPr>
        <w:pStyle w:val="BodyText"/>
      </w:pPr>
      <w:r>
        <w:t xml:space="preserve">Rossi Private Clinic</w:t>
      </w:r>
    </w:p>
    <w:p>
      <w:pPr>
        <w:pStyle w:val="BodyText"/>
      </w:pPr>
      <w:r>
        <w:t xml:space="preserve">Via Brera, 28</w:t>
      </w:r>
    </w:p>
    <w:p>
      <w:pPr>
        <w:pStyle w:val="BodyText"/>
      </w:pPr>
      <w:r>
        <w:t xml:space="preserve">20121 Milano, MI, Italy</w:t>
      </w:r>
    </w:p>
    <w:p>
      <w:pPr>
        <w:pStyle w:val="BodyText"/>
      </w:pPr>
      <w:r>
        <w:t xml:space="preserve">P.IVA: IT98765432100</w:t>
      </w:r>
    </w:p>
    <w:bookmarkEnd w:id="22"/>
    <w:bookmarkStart w:id="23" w:name="service-location"/>
    <w:p>
      <w:pPr>
        <w:pStyle w:val="Heading3"/>
      </w:pPr>
      <w:r>
        <w:t xml:space="preserve">Service Location</w:t>
      </w:r>
    </w:p>
    <w:p>
      <w:pPr>
        <w:pStyle w:val="FirstParagraph"/>
      </w:pPr>
      <w:r>
        <w:rPr>
          <w:bCs/>
          <w:b/>
        </w:rPr>
        <w:t xml:space="preserve">Patient:</w:t>
      </w:r>
      <w:r>
        <w:t xml:space="preserve"> </w:t>
      </w:r>
      <w:r>
        <w:t xml:space="preserve">Maria Bianchi</w:t>
      </w:r>
    </w:p>
    <w:p>
      <w:pPr>
        <w:pStyle w:val="BodyText"/>
      </w:pPr>
      <w:r>
        <w:t xml:space="preserve">Rossi Private Clinic</w:t>
      </w:r>
    </w:p>
    <w:p>
      <w:pPr>
        <w:pStyle w:val="BodyText"/>
      </w:pPr>
      <w:r>
        <w:t xml:space="preserve">Via Brera, 28</w:t>
      </w:r>
    </w:p>
    <w:p>
      <w:pPr>
        <w:pStyle w:val="BodyText"/>
      </w:pPr>
      <w:r>
        <w:t xml:space="preserve">20121 Milano, MI, Italy</w:t>
      </w:r>
    </w:p>
    <w:p>
      <w:pPr>
        <w:pStyle w:val="BodyText"/>
      </w:pPr>
      <w:r>
        <w:rPr>
          <w:iCs/>
          <w:i/>
        </w:rPr>
        <w:t xml:space="preserve">Note: Services rendered on-site in Milan.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Assessment:</w:t>
            </w:r>
            <w:r>
              <w:t xml:space="preserve"> </w:t>
            </w:r>
            <w:r>
              <w:t xml:space="preserve">Evaluation of patient's functional abilities, cognitive status, and environmental barriers within the Milan residence. Includes ADL (Activities of Daily Living)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01,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Intervention Session A:</w:t>
            </w:r>
            <w:r>
              <w:t xml:space="preserve"> </w:t>
            </w:r>
            <w:r>
              <w:t xml:space="preserve">Fine motor skills rehabilitation and sensory integration therapy tailored for post-stroke recovery.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05,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Intervention Session B:</w:t>
            </w:r>
            <w:r>
              <w:t xml:space="preserve"> </w:t>
            </w:r>
            <w:r>
              <w:t xml:space="preserve">Cognitive rehabilitation focusing on memory retention and executive functioning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Home Safety &amp; Ergonomic Consultation:</w:t>
            </w:r>
            <w:r>
              <w:t xml:space="preserve"> </w:t>
            </w:r>
            <w:r>
              <w:t xml:space="preserve">On-site assessment of the patient's home environment in Milan to recommend adaptive equipment and structural modifications for safety.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15,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Family Caregiver Training:</w:t>
            </w:r>
            <w:r>
              <w:t xml:space="preserve"> </w:t>
            </w:r>
            <w:r>
              <w:t xml:space="preserve">Instruction for family members on transfer techniques, splinting application, and daily routine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Progress Report &amp; Plan Update:</w:t>
            </w:r>
            <w:r>
              <w:t xml:space="preserve"> </w:t>
            </w:r>
            <w:r>
              <w:t xml:space="preserve">Documentation of patient progress, adjustment of therapeutic goals, and coordination with the referring physician in Milan.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€ 1,040.00</w:t>
      </w:r>
    </w:p>
    <w:p>
      <w:pPr>
        <w:pStyle w:val="BodyText"/>
      </w:pPr>
      <w:r>
        <w:t xml:space="preserve">VAT (IVA 22%):</w:t>
      </w:r>
      <w:r>
        <w:t xml:space="preserve"> </w:t>
      </w:r>
      <w:r>
        <w:t xml:space="preserve">€ 228.80</w:t>
      </w:r>
    </w:p>
    <w:p>
      <w:pPr>
        <w:pStyle w:val="BodyText"/>
      </w:pPr>
      <w:r>
        <w:t xml:space="preserve">Discount:</w:t>
      </w:r>
      <w:r>
        <w:t xml:space="preserve"> </w:t>
      </w:r>
      <w:r>
        <w:t xml:space="preserve">€ 0.00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€ 1,268.80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via bank transfer (Bonifico Bancario)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Intesa Sanpaolo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IT60 X030 6909 6061 0000 0012 345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BCITITMM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use Invoice Number INV-2023-10-045 as the payment reference.</w:t>
      </w:r>
    </w:p>
    <w:p>
      <w:pPr>
        <w:pStyle w:val="BodyText"/>
      </w:pPr>
      <w:r>
        <w:rPr>
          <w:iCs/>
          <w:i/>
        </w:rPr>
        <w:t xml:space="preserve">Note: Late payments may incur a statutory interest rate as per Italian Law.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Scope of Services:</w:t>
      </w:r>
      <w:r>
        <w:t xml:space="preserve"> </w:t>
      </w:r>
      <w:r>
        <w:t xml:space="preserve">This invoice covers professional Occupational Therapy services provided by a licensed practitioner in accordance with the regulations of the Italian Ministry of Health and the local Milan health authority.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Accuracy:</w:t>
      </w:r>
      <w:r>
        <w:t xml:space="preserve"> </w:t>
      </w:r>
      <w:r>
        <w:t xml:space="preserve">The services described above were performed by a qualified Occupational Therapist specializing in neurological rehabilitation and ergonomic assessment.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Taxation:</w:t>
      </w:r>
      <w:r>
        <w:t xml:space="preserve"> </w:t>
      </w:r>
      <w:r>
        <w:t xml:space="preserve">The VAT (IVA) rate applied is 22%, which is the standard rate for private healthcare services in Italy unless specific exemptions apply (none applicable in this private billing scenario).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Disputes:</w:t>
      </w:r>
      <w:r>
        <w:t xml:space="preserve"> </w:t>
      </w:r>
      <w:r>
        <w:t xml:space="preserve">Any discrepancies regarding this invoice must be reported within 15 days of receipt. Please contact our billing department in Milan immediately.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Confidentiality:</w:t>
      </w:r>
      <w:r>
        <w:t xml:space="preserve"> </w:t>
      </w:r>
      <w:r>
        <w:t xml:space="preserve">All patient data and service details are handled in strict compliance with GDPR (General Data Protection Regulation) and Italian privacy laws.</w:t>
      </w:r>
    </w:p>
    <w:bookmarkEnd w:id="25"/>
    <w:p>
      <w:pPr>
        <w:pStyle w:val="BodyText"/>
      </w:pPr>
      <w:r>
        <w:rPr>
          <w:iCs/>
          <w:i/>
        </w:rPr>
        <w:t xml:space="preserve">Authorized Signature</w:t>
      </w:r>
    </w:p>
    <w:p>
      <w:pPr>
        <w:pStyle w:val="BodyText"/>
      </w:pPr>
      <w:r>
        <w:t xml:space="preserve">Dr. Elena Verdi, OT</w:t>
      </w:r>
      <w:r>
        <w:br/>
      </w:r>
      <w:r>
        <w:t xml:space="preserve">Licensed Occupational Therapist</w:t>
      </w:r>
      <w:r>
        <w:br/>
      </w:r>
      <w:r>
        <w:t xml:space="preserve">Milano Rehab &amp; Wellness Center</w:t>
      </w:r>
    </w:p>
    <w:p>
      <w:pPr>
        <w:pStyle w:val="BodyText"/>
      </w:pPr>
      <w:r>
        <w:t xml:space="preserve">Thank you for your business. We are committed to providing the highest standard of Occupational Therapy care in Milan, Italy.</w:t>
      </w:r>
    </w:p>
    <w:p>
      <w:pPr>
        <w:pStyle w:val="BodyText"/>
      </w:pPr>
      <w:r>
        <w:t xml:space="preserve">Milano Rehab &amp; Wellness Center | Via Monte Napoleone, 15 | 20121 Milano, MI | P.IVA: IT01234567890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Occupational Therapy Services - Milan, Italy</dc:title>
  <dc:creator/>
  <dc:language>en</dc:language>
  <cp:keywords/>
  <dcterms:created xsi:type="dcterms:W3CDTF">2026-10-10T01:21:12Z</dcterms:created>
  <dcterms:modified xsi:type="dcterms:W3CDTF">2026-10-10T01:21:12Z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