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Nairobi,</w:t>
      </w:r>
      <w:r>
        <w:t xml:space="preserve"> </w:t>
      </w:r>
      <w:r>
        <w:t xml:space="preserve">Kenya</w:t>
      </w:r>
    </w:p>
    <w:bookmarkStart w:id="20" w:name="nairobi-allied-health-professionals"/>
    <w:p>
      <w:pPr>
        <w:pStyle w:val="Heading1"/>
      </w:pPr>
      <w:r>
        <w:t xml:space="preserve">Nairobi Allied Health Professionals</w:t>
      </w:r>
    </w:p>
    <w:p>
      <w:pPr>
        <w:pStyle w:val="FirstParagraph"/>
      </w:pPr>
      <w:r>
        <w:rPr>
          <w:bCs/>
          <w:b/>
        </w:rPr>
        <w:t xml:space="preserve">Specialized Occupational Therapy Services</w:t>
      </w:r>
    </w:p>
    <w:p>
      <w:pPr>
        <w:pStyle w:val="BodyText"/>
      </w:pPr>
      <w:r>
        <w:t xml:space="preserve">Westlands Business Park, 4th Floor, Suite 402</w:t>
      </w:r>
    </w:p>
    <w:p>
      <w:pPr>
        <w:pStyle w:val="BodyText"/>
      </w:pPr>
      <w:r>
        <w:t xml:space="preserve">Waiyaki Way, Nairobi, Kenya</w:t>
      </w:r>
    </w:p>
    <w:p>
      <w:pPr>
        <w:pStyle w:val="BodyText"/>
      </w:pPr>
      <w:r>
        <w:t xml:space="preserve">P.O. Box 12345 - 00100, Nairobi</w:t>
      </w:r>
    </w:p>
    <w:p>
      <w:pPr>
        <w:pStyle w:val="BodyText"/>
      </w:pPr>
      <w:r>
        <w:t xml:space="preserve">Email: billing@nairobioth.co.ke | Tel: +254 700 123 456</w:t>
      </w:r>
    </w:p>
    <w:p>
      <w:pPr>
        <w:pStyle w:val="BodyText"/>
      </w:pPr>
      <w:r>
        <w:t xml:space="preserve">KRA PIN: P051234567Z | Reg No: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Ms. Sarah Wanjiku Kamau</w:t>
      </w:r>
    </w:p>
    <w:p>
      <w:pPr>
        <w:pStyle w:val="BodyText"/>
      </w:pPr>
      <w:r>
        <w:t xml:space="preserve">Client ID: OT-NBO-4421</w:t>
      </w:r>
    </w:p>
    <w:p>
      <w:pPr>
        <w:pStyle w:val="BodyText"/>
      </w:pPr>
      <w:r>
        <w:t xml:space="preserve">Upper Hill Residence, Apt 5B</w:t>
      </w:r>
    </w:p>
    <w:p>
      <w:pPr>
        <w:pStyle w:val="BodyText"/>
      </w:pPr>
      <w:r>
        <w:t xml:space="preserve">Moi Avenue, Nairobi, Kenya</w:t>
      </w:r>
    </w:p>
    <w:p>
      <w:pPr>
        <w:pStyle w:val="BodyText"/>
      </w:pPr>
      <w:r>
        <w:t xml:space="preserve">Phone: +254 722 987 654</w:t>
      </w:r>
    </w:p>
    <w:p>
      <w:pPr>
        <w:pStyle w:val="BodyText"/>
      </w:pPr>
      <w:r>
        <w:t xml:space="preserve">Email: sarah.kamau@example.com</w:t>
      </w:r>
    </w:p>
    <w:bookmarkEnd w:id="22"/>
    <w:bookmarkStart w:id="23" w:name="service-location"/>
    <w:p>
      <w:pPr>
        <w:pStyle w:val="Heading3"/>
      </w:pPr>
      <w:r>
        <w:t xml:space="preserve">Service Location:</w:t>
      </w:r>
    </w:p>
    <w:p>
      <w:pPr>
        <w:pStyle w:val="FirstParagraph"/>
      </w:pPr>
      <w:r>
        <w:rPr>
          <w:bCs/>
          <w:b/>
        </w:rPr>
        <w:t xml:space="preserve">Nairobi Allied Health Clinic</w:t>
      </w:r>
    </w:p>
    <w:p>
      <w:pPr>
        <w:pStyle w:val="BodyText"/>
      </w:pPr>
      <w:r>
        <w:t xml:space="preserve">Westlands Branch</w:t>
      </w:r>
    </w:p>
    <w:p>
      <w:pPr>
        <w:pStyle w:val="BodyText"/>
      </w:pPr>
      <w:r>
        <w:t xml:space="preserve">Nairobi, Kenya</w:t>
      </w:r>
    </w:p>
    <w:p>
      <w:pPr>
        <w:pStyle w:val="BodyText"/>
      </w:pPr>
      <w:r>
        <w:rPr>
          <w:iCs/>
          <w:i/>
        </w:rPr>
        <w:t xml:space="preserve">Note: Services rendered in-person at our Nairobi facility.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 of Service</w:t>
            </w:r>
          </w:p>
        </w:tc>
        <w:tc>
          <w:tcPr/>
          <w:p>
            <w:pPr>
              <w:pStyle w:val="Compact"/>
              <w:jc w:val="left"/>
            </w:pPr>
            <w:r>
              <w:t xml:space="preserve">Qty (Hrs)</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rPr>
                <w:bCs/>
                <w:b/>
              </w:rPr>
              <w:t xml:space="preserve">Initial Comprehensive Occupational Therapy Assessment</w:t>
            </w:r>
            <w:r>
              <w:br/>
            </w:r>
            <w:r>
              <w:t xml:space="preserve">Evaluation of fine motor skills, sensory processing, and activities of daily living (ADLs) conducted by a certified Occupational Therapist in Nairobi.</w:t>
            </w:r>
          </w:p>
        </w:tc>
        <w:tc>
          <w:tcPr/>
          <w:p>
            <w:pPr>
              <w:pStyle w:val="Compact"/>
              <w:jc w:val="left"/>
            </w:pPr>
            <w:r>
              <w:t xml:space="preserve">Oct 10, 2023</w:t>
            </w:r>
          </w:p>
        </w:tc>
        <w:tc>
          <w:tcPr/>
          <w:p>
            <w:pPr>
              <w:pStyle w:val="Compact"/>
              <w:jc w:val="left"/>
            </w:pPr>
            <w:r>
              <w:t xml:space="preserve">1.5</w:t>
            </w:r>
          </w:p>
        </w:tc>
        <w:tc>
          <w:tcPr/>
          <w:p>
            <w:pPr>
              <w:pStyle w:val="Compact"/>
              <w:jc w:val="left"/>
            </w:pPr>
            <w:r>
              <w:t xml:space="preserve">8,500.00</w:t>
            </w:r>
          </w:p>
        </w:tc>
        <w:tc>
          <w:tcPr/>
          <w:p>
            <w:pPr>
              <w:pStyle w:val="Compact"/>
              <w:jc w:val="left"/>
            </w:pPr>
            <w:r>
              <w:t xml:space="preserve">12,750.00</w:t>
            </w:r>
          </w:p>
        </w:tc>
      </w:tr>
      <w:tr>
        <w:tc>
          <w:tcPr/>
          <w:p>
            <w:pPr>
              <w:pStyle w:val="Compact"/>
              <w:jc w:val="left"/>
            </w:pPr>
            <w:r>
              <w:t xml:space="preserve">2</w:t>
            </w:r>
          </w:p>
        </w:tc>
        <w:tc>
          <w:tcPr/>
          <w:p>
            <w:pPr>
              <w:pStyle w:val="Compact"/>
              <w:jc w:val="left"/>
            </w:pPr>
            <w:r>
              <w:rPr>
                <w:bCs/>
                <w:b/>
              </w:rPr>
              <w:t xml:space="preserve">Individualized Sensory Integration Therapy</w:t>
            </w:r>
            <w:r>
              <w:br/>
            </w:r>
            <w:r>
              <w:t xml:space="preserve">One-on-one session focusing on vestibular and proprioceptive input regulation. Includes use of specialized equipment available at our Nairobi clinic.</w:t>
            </w:r>
          </w:p>
        </w:tc>
        <w:tc>
          <w:tcPr/>
          <w:p>
            <w:pPr>
              <w:pStyle w:val="Compact"/>
              <w:jc w:val="left"/>
            </w:pPr>
            <w:r>
              <w:t xml:space="preserve">Oct 12, 2023</w:t>
            </w:r>
          </w:p>
        </w:tc>
        <w:tc>
          <w:tcPr/>
          <w:p>
            <w:pPr>
              <w:pStyle w:val="Compact"/>
              <w:jc w:val="left"/>
            </w:pPr>
            <w:r>
              <w:t xml:space="preserve">1.0</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3</w:t>
            </w:r>
          </w:p>
        </w:tc>
        <w:tc>
          <w:tcPr/>
          <w:p>
            <w:pPr>
              <w:pStyle w:val="Compact"/>
              <w:jc w:val="left"/>
            </w:pPr>
            <w:r>
              <w:rPr>
                <w:bCs/>
                <w:b/>
              </w:rPr>
              <w:t xml:space="preserve">Upper Limb Rehabilitation &amp; Fine Motor Training</w:t>
            </w:r>
            <w:r>
              <w:br/>
            </w:r>
            <w:r>
              <w:rPr>
                <w:bCs/>
                <w:b/>
              </w:rPr>
              <w:t xml:space="preserve">Occupational Therapist</w:t>
            </w:r>
            <w:r>
              <w:t xml:space="preserve"> </w:t>
            </w:r>
            <w:r>
              <w:t xml:space="preserve">guided exercises for post-stroke recovery, focusing on hand dexterity and grip strength improvement.</w:t>
            </w:r>
          </w:p>
        </w:tc>
        <w:tc>
          <w:tcPr/>
          <w:p>
            <w:pPr>
              <w:pStyle w:val="Compact"/>
              <w:jc w:val="left"/>
            </w:pPr>
            <w:r>
              <w:t xml:space="preserve">Oct 15, 2023</w:t>
            </w:r>
          </w:p>
        </w:tc>
        <w:tc>
          <w:tcPr/>
          <w:p>
            <w:pPr>
              <w:pStyle w:val="Compact"/>
              <w:jc w:val="left"/>
            </w:pPr>
            <w:r>
              <w:t xml:space="preserve">1.0</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Home Program Design &amp; Adaptive Equipment Consultation</w:t>
            </w:r>
            <w:r>
              <w:br/>
            </w:r>
            <w:r>
              <w:t xml:space="preserve">Development of a customized home exercise plan and recommendation of adaptive tools for daily tasks within the Nairobi home environment.</w:t>
            </w:r>
          </w:p>
        </w:tc>
        <w:tc>
          <w:tcPr/>
          <w:p>
            <w:pPr>
              <w:pStyle w:val="Compact"/>
              <w:jc w:val="left"/>
            </w:pPr>
            <w:r>
              <w:t xml:space="preserve">Oct 18, 2023</w:t>
            </w:r>
          </w:p>
        </w:tc>
        <w:tc>
          <w:tcPr/>
          <w:p>
            <w:pPr>
              <w:pStyle w:val="Compact"/>
              <w:jc w:val="left"/>
            </w:pPr>
            <w:r>
              <w:t xml:space="preserve">1.0</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5</w:t>
            </w:r>
          </w:p>
        </w:tc>
        <w:tc>
          <w:tcPr/>
          <w:p>
            <w:pPr>
              <w:pStyle w:val="Compact"/>
              <w:jc w:val="left"/>
            </w:pPr>
            <w:r>
              <w:rPr>
                <w:bCs/>
                <w:b/>
              </w:rPr>
              <w:t xml:space="preserve">Follow-up Progress Review Session</w:t>
            </w:r>
            <w:r>
              <w:br/>
            </w:r>
            <w:r>
              <w:rPr>
                <w:bCs/>
                <w:b/>
              </w:rPr>
              <w:t xml:space="preserve">Occupational Therapist</w:t>
            </w:r>
            <w:r>
              <w:t xml:space="preserve"> </w:t>
            </w:r>
            <w:r>
              <w:t xml:space="preserve">review of client progress, adjustment of therapy goals, and caregiver education session.</w:t>
            </w:r>
          </w:p>
        </w:tc>
        <w:tc>
          <w:tcPr/>
          <w:p>
            <w:pPr>
              <w:pStyle w:val="Compact"/>
              <w:jc w:val="left"/>
            </w:pPr>
            <w:r>
              <w:t xml:space="preserve">Oct 22, 2023</w:t>
            </w:r>
          </w:p>
        </w:tc>
        <w:tc>
          <w:tcPr/>
          <w:p>
            <w:pPr>
              <w:pStyle w:val="Compact"/>
              <w:jc w:val="left"/>
            </w:pPr>
            <w:r>
              <w:t xml:space="preserve">0.5</w:t>
            </w:r>
          </w:p>
        </w:tc>
        <w:tc>
          <w:tcPr/>
          <w:p>
            <w:pPr>
              <w:pStyle w:val="Compact"/>
              <w:jc w:val="left"/>
            </w:pPr>
            <w:r>
              <w:t xml:space="preserve">3,500.00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32,000.00 KES</w:t>
            </w:r>
          </w:p>
        </w:tc>
      </w:tr>
      <w:tr>
        <w:tc>
          <w:tcPr/>
          <w:p>
            <w:pPr>
              <w:pStyle w:val="Compact"/>
              <w:jc w:val="left"/>
            </w:pPr>
            <w:r>
              <w:t xml:space="preserve">VAT (16%):</w:t>
            </w:r>
          </w:p>
        </w:tc>
        <w:tc>
          <w:tcPr/>
          <w:p>
            <w:pPr>
              <w:pStyle w:val="Compact"/>
              <w:jc w:val="left"/>
            </w:pPr>
            <w:r>
              <w:t xml:space="preserve">5,120.00 KES</w:t>
            </w:r>
          </w:p>
        </w:tc>
      </w:tr>
      <w:tr>
        <w:tc>
          <w:tcPr/>
          <w:p>
            <w:pPr>
              <w:pStyle w:val="Compact"/>
              <w:jc w:val="left"/>
            </w:pPr>
            <w:r>
              <w:t xml:space="preserve">Total Amount Due:</w:t>
            </w:r>
          </w:p>
        </w:tc>
        <w:tc>
          <w:tcPr/>
          <w:p>
            <w:pPr>
              <w:pStyle w:val="Compact"/>
              <w:jc w:val="left"/>
            </w:pPr>
            <w:r>
              <w:t xml:space="preserve">37,120.00 KES</w:t>
            </w:r>
          </w:p>
        </w:tc>
      </w:tr>
    </w:tbl>
    <w:bookmarkStart w:id="24" w:name="payment-instructions-for-nairobi-clients"/>
    <w:p>
      <w:pPr>
        <w:pStyle w:val="Heading4"/>
      </w:pPr>
      <w:r>
        <w:t xml:space="preserve">Payment Instructions for Nairobi Clients:</w:t>
      </w:r>
    </w:p>
    <w:p>
      <w:pPr>
        <w:pStyle w:val="FirstParagraph"/>
      </w:pPr>
      <w:r>
        <w:t xml:space="preserve">Please make payment within 14 days of the invoice date. We accept the following methods common in Kenya:</w:t>
      </w:r>
    </w:p>
    <w:p>
      <w:pPr>
        <w:numPr>
          <w:ilvl w:val="0"/>
          <w:numId w:val="1001"/>
        </w:numPr>
        <w:pStyle w:val="Compact"/>
      </w:pPr>
      <w:r>
        <w:rPr>
          <w:bCs/>
          <w:b/>
        </w:rPr>
        <w:t xml:space="preserve">M-Pesa Paybill:</w:t>
      </w:r>
      <w:r>
        <w:t xml:space="preserve"> </w:t>
      </w:r>
      <w:r>
        <w:t xml:space="preserve">522522 (Account: INV-2023-0892)</w:t>
      </w:r>
    </w:p>
    <w:p>
      <w:pPr>
        <w:numPr>
          <w:ilvl w:val="0"/>
          <w:numId w:val="1001"/>
        </w:numPr>
        <w:pStyle w:val="Compact"/>
      </w:pPr>
      <w:r>
        <w:rPr>
          <w:bCs/>
          <w:b/>
        </w:rPr>
        <w:t xml:space="preserve">Bank Transfer:</w:t>
      </w:r>
      <w:r>
        <w:t xml:space="preserve"> </w:t>
      </w:r>
      <w:r>
        <w:t xml:space="preserve">Equity Bank Kenya, Branch: Westlands, Account No: 0123456789, Account Name: Nairobi Allied Health Professionals Ltd.</w:t>
      </w:r>
    </w:p>
    <w:p>
      <w:pPr>
        <w:numPr>
          <w:ilvl w:val="0"/>
          <w:numId w:val="1001"/>
        </w:numPr>
        <w:pStyle w:val="Compact"/>
      </w:pPr>
      <w:r>
        <w:rPr>
          <w:bCs/>
          <w:b/>
        </w:rPr>
        <w:t xml:space="preserve">Cheque:</w:t>
      </w:r>
      <w:r>
        <w:t xml:space="preserve"> </w:t>
      </w:r>
      <w:r>
        <w:t xml:space="preserve">Payable to "Nairobi Allied Health Professionals Ltd." and deliver to our Nairobi office.</w:t>
      </w:r>
    </w:p>
    <w:p>
      <w:pPr>
        <w:pStyle w:val="FirstParagraph"/>
      </w:pPr>
      <w:r>
        <w:rPr>
          <w:iCs/>
          <w:i/>
        </w:rPr>
        <w:t xml:space="preserve">Please quote the Invoice Number as the reference for all payments.</w:t>
      </w:r>
    </w:p>
    <w:bookmarkEnd w:id="24"/>
    <w:bookmarkStart w:id="25" w:name="terms-and-conditions"/>
    <w:p>
      <w:pPr>
        <w:pStyle w:val="Heading4"/>
      </w:pPr>
      <w:r>
        <w:t xml:space="preserve">Terms and Conditions:</w:t>
      </w:r>
    </w:p>
    <w:p>
      <w:pPr>
        <w:numPr>
          <w:ilvl w:val="0"/>
          <w:numId w:val="1002"/>
        </w:numPr>
        <w:pStyle w:val="Compact"/>
      </w:pPr>
      <w:r>
        <w:t xml:space="preserve">All services listed on this</w:t>
      </w:r>
      <w:r>
        <w:t xml:space="preserve"> </w:t>
      </w:r>
      <w:r>
        <w:rPr>
          <w:bCs/>
          <w:b/>
        </w:rPr>
        <w:t xml:space="preserve">Invoice</w:t>
      </w:r>
      <w:r>
        <w:t xml:space="preserve"> </w:t>
      </w:r>
      <w:r>
        <w:t xml:space="preserve">were provided by licensed and registered</w:t>
      </w:r>
      <w:r>
        <w:t xml:space="preserve"> </w:t>
      </w:r>
      <w:r>
        <w:rPr>
          <w:bCs/>
          <w:b/>
        </w:rPr>
        <w:t xml:space="preserve">Occupational Therapists</w:t>
      </w:r>
      <w:r>
        <w:t xml:space="preserve"> </w:t>
      </w:r>
      <w:r>
        <w:t xml:space="preserve">in accordance with the regulations of the Kenya Allied Health Professionals Council (KAHPC).</w:t>
      </w:r>
    </w:p>
    <w:p>
      <w:pPr>
        <w:numPr>
          <w:ilvl w:val="0"/>
          <w:numId w:val="1002"/>
        </w:numPr>
        <w:pStyle w:val="Compact"/>
      </w:pPr>
      <w:r>
        <w:t xml:space="preserve">Prices are quoted in Kenyan Shillings (KES) and are inclusive of applicable taxes unless stated otherwise. VAT is charged at the prevailing rate of 16% as per Kenya Revenue Authority guidelines.</w:t>
      </w:r>
    </w:p>
    <w:p>
      <w:pPr>
        <w:numPr>
          <w:ilvl w:val="0"/>
          <w:numId w:val="1002"/>
        </w:numPr>
        <w:pStyle w:val="Compact"/>
      </w:pPr>
      <w:r>
        <w:t xml:space="preserve">Payment is due within 14 days of the invoice date. Late payments may incur a penalty interest of 2% per month on the outstanding balance.</w:t>
      </w:r>
    </w:p>
    <w:p>
      <w:pPr>
        <w:numPr>
          <w:ilvl w:val="0"/>
          <w:numId w:val="1002"/>
        </w:numPr>
        <w:pStyle w:val="Compact"/>
      </w:pPr>
      <w:r>
        <w:t xml:space="preserve">This</w:t>
      </w:r>
      <w:r>
        <w:t xml:space="preserve"> </w:t>
      </w:r>
      <w:r>
        <w:rPr>
          <w:bCs/>
          <w:b/>
        </w:rPr>
        <w:t xml:space="preserve">Invoice</w:t>
      </w:r>
      <w:r>
        <w:t xml:space="preserve"> </w:t>
      </w:r>
      <w:r>
        <w:t xml:space="preserve">serves as an official record of services rendered in</w:t>
      </w:r>
      <w:r>
        <w:t xml:space="preserve"> </w:t>
      </w:r>
      <w:r>
        <w:rPr>
          <w:bCs/>
          <w:b/>
        </w:rPr>
        <w:t xml:space="preserve">Kenya Nairobi</w:t>
      </w:r>
      <w:r>
        <w:t xml:space="preserve"> </w:t>
      </w:r>
      <w:r>
        <w:t xml:space="preserve">and may be used for insurance claims or tax purposes.</w:t>
      </w:r>
    </w:p>
    <w:p>
      <w:pPr>
        <w:numPr>
          <w:ilvl w:val="0"/>
          <w:numId w:val="1002"/>
        </w:numPr>
        <w:pStyle w:val="Compact"/>
      </w:pPr>
      <w:r>
        <w:t xml:space="preserve">Any disputes regarding the charges or services must be raised in writing within 7 days of receiving this invoice.</w:t>
      </w:r>
    </w:p>
    <w:p>
      <w:pPr>
        <w:numPr>
          <w:ilvl w:val="0"/>
          <w:numId w:val="1002"/>
        </w:numPr>
        <w:pStyle w:val="Compact"/>
      </w:pPr>
      <w:r>
        <w:t xml:space="preserve">Our</w:t>
      </w:r>
      <w:r>
        <w:t xml:space="preserve"> </w:t>
      </w:r>
      <w:r>
        <w:rPr>
          <w:bCs/>
          <w:b/>
        </w:rPr>
        <w:t xml:space="preserve">Occupational Therapist</w:t>
      </w:r>
      <w:r>
        <w:t xml:space="preserve"> </w:t>
      </w:r>
      <w:r>
        <w:t xml:space="preserve">team is committed to providing high-quality, patient-centered care tailored to the unique needs of individuals in the Nairobi community.</w:t>
      </w:r>
    </w:p>
    <w:bookmarkEnd w:id="25"/>
    <w:bookmarkStart w:id="26" w:name="professional-disclaimer"/>
    <w:p>
      <w:pPr>
        <w:pStyle w:val="Heading4"/>
      </w:pPr>
      <w:r>
        <w:t xml:space="preserve">Professional Disclaimer:</w:t>
      </w:r>
    </w:p>
    <w:p>
      <w:pPr>
        <w:pStyle w:val="FirstParagraph"/>
      </w:pPr>
      <w:r>
        <w:t xml:space="preserve">The services described in this invoice are for professional occupational therapy purposes only. The information contained herein is confidential and intended solely for the use of the individual or entity to whom it is addressed. The</w:t>
      </w:r>
      <w:r>
        <w:t xml:space="preserve"> </w:t>
      </w:r>
      <w:r>
        <w:rPr>
          <w:bCs/>
          <w:b/>
        </w:rPr>
        <w:t xml:space="preserve">Occupational Therapist</w:t>
      </w:r>
      <w:r>
        <w:t xml:space="preserve"> </w:t>
      </w:r>
      <w:r>
        <w:t xml:space="preserve">providing these services operates under the standards of practice established in Kenya.</w:t>
      </w:r>
    </w:p>
    <w:bookmarkEnd w:id="26"/>
    <w:p>
      <w:pPr>
        <w:pStyle w:val="BodyText"/>
      </w:pPr>
      <w:r>
        <w:t xml:space="preserve">Authorized Signature:</w:t>
      </w:r>
    </w:p>
    <w:p>
      <w:pPr>
        <w:pStyle w:val="BodyText"/>
      </w:pPr>
      <w:r>
        <w:t xml:space="preserve">Dr. James Mwangi, OT</w:t>
      </w:r>
      <w:r>
        <w:br/>
      </w:r>
      <w:r>
        <w:t xml:space="preserve">Lead Occupational Therapist</w:t>
      </w:r>
      <w:r>
        <w:br/>
      </w:r>
      <w:r>
        <w:t xml:space="preserve">Nairobi Allied Health Professionals</w:t>
      </w:r>
    </w:p>
    <w:p>
      <w:pPr>
        <w:pStyle w:val="BodyText"/>
      </w:pPr>
      <w:r>
        <w:t xml:space="preserve">Thank you for choosing Nairobi Allied Health Professionals for your occupational therapy needs.</w:t>
      </w:r>
    </w:p>
    <w:p>
      <w:pPr>
        <w:pStyle w:val="BodyText"/>
      </w:pPr>
      <w:r>
        <w:t xml:space="preserve">Located in the heart of Nairobi, Kenya, we are dedicated to enhancing your quality of life through specialized therapy services.</w:t>
      </w:r>
    </w:p>
    <w:p>
      <w:pPr>
        <w:pStyle w:val="BodyText"/>
      </w:pPr>
      <w:r>
        <w:t xml:space="preserve">© 2023 Nairobi Allied Health Professionals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Nairobi, Kenya</dc:title>
  <dc:creator/>
  <dc:language>en</dc:language>
  <cp:keywords/>
  <dcterms:created xsi:type="dcterms:W3CDTF">2026-10-10T03:42:47Z</dcterms:created>
  <dcterms:modified xsi:type="dcterms:W3CDTF">2026-10-10T03:42:47Z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