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abuja-integrated-rehabilitation-center"/>
    <w:p>
      <w:pPr>
        <w:pStyle w:val="Heading1"/>
      </w:pPr>
      <w:r>
        <w:t xml:space="preserve">Abuja Integrated Rehabilitation Center</w:t>
      </w:r>
    </w:p>
    <w:p>
      <w:pPr>
        <w:pStyle w:val="FirstParagraph"/>
      </w:pPr>
      <w:r>
        <w:rPr>
          <w:bCs/>
          <w:b/>
        </w:rPr>
        <w:t xml:space="preserve">Lead Provider:</w:t>
      </w:r>
      <w:r>
        <w:t xml:space="preserve"> </w:t>
      </w:r>
      <w:r>
        <w:t xml:space="preserve">Dr. Amina Yusuf, B.Sc. OT, M.Sc. OT</w:t>
      </w:r>
    </w:p>
    <w:p>
      <w:pPr>
        <w:pStyle w:val="BodyText"/>
      </w:pPr>
      <w:r>
        <w:rPr>
          <w:bCs/>
          <w:b/>
        </w:rPr>
        <w:t xml:space="preserve">License No:</w:t>
      </w:r>
      <w:r>
        <w:t xml:space="preserve"> </w:t>
      </w:r>
      <w:r>
        <w:t xml:space="preserve">NORT-ABJ-2023-889</w:t>
      </w:r>
    </w:p>
    <w:p>
      <w:pPr>
        <w:pStyle w:val="BodyText"/>
      </w:pPr>
      <w:r>
        <w:t xml:space="preserve">14 Independence Avenue, Wuse Zone 5</w:t>
      </w:r>
    </w:p>
    <w:p>
      <w:pPr>
        <w:pStyle w:val="BodyText"/>
      </w:pPr>
      <w:r>
        <w:t xml:space="preserve">Federal Capital Territory, Nigeria Abuja</w:t>
      </w:r>
    </w:p>
    <w:p>
      <w:pPr>
        <w:pStyle w:val="BodyText"/>
      </w:pPr>
      <w:r>
        <w:t xml:space="preserve">Email: billing@abujarehab.com | Phone: +234 800 123 4567</w:t>
      </w:r>
    </w:p>
    <w:bookmarkEnd w:id="20"/>
    <w:bookmarkStart w:id="21" w:name="invoice"/>
    <w:p>
      <w:pPr>
        <w:pStyle w:val="Heading2"/>
      </w:pPr>
      <w:r>
        <w:t xml:space="preserve">INVOICE</w:t>
      </w:r>
    </w:p>
    <w:p>
      <w:pPr>
        <w:pStyle w:val="FirstParagraph"/>
      </w:pPr>
      <w:r>
        <w:t xml:space="preserve">Professional Occupational Therapy Services</w:t>
      </w:r>
    </w:p>
    <w:bookmarkEnd w:id="21"/>
    <w:p>
      <w:pPr>
        <w:pStyle w:val="BodyText"/>
      </w:pPr>
      <w:r>
        <w:t xml:space="preserve">Bill To:</w:t>
      </w:r>
    </w:p>
    <w:p>
      <w:pPr>
        <w:pStyle w:val="BodyText"/>
      </w:pPr>
      <w:r>
        <w:rPr>
          <w:bCs/>
          <w:b/>
        </w:rPr>
        <w:t xml:space="preserve">Mr. Chukwudi Okafor</w:t>
      </w:r>
    </w:p>
    <w:p>
      <w:pPr>
        <w:pStyle w:val="BodyText"/>
      </w:pPr>
      <w:r>
        <w:t xml:space="preserve">22 Aguiyi Ironsi Street, Maitama</w:t>
      </w:r>
    </w:p>
    <w:p>
      <w:pPr>
        <w:pStyle w:val="BodyText"/>
      </w:pPr>
      <w:r>
        <w:t xml:space="preserve">Nigeria Abuja, FCT</w:t>
      </w:r>
    </w:p>
    <w:p>
      <w:pPr>
        <w:pStyle w:val="BodyText"/>
      </w:pPr>
      <w:r>
        <w:t xml:space="preserve">Reference: Patient ID #OT-2023-445</w:t>
      </w:r>
    </w:p>
    <w:p>
      <w:pPr>
        <w:pStyle w:val="BodyText"/>
      </w:pPr>
      <w:r>
        <w:t xml:space="preserve">Invoice Details:</w:t>
      </w:r>
    </w:p>
    <w:p>
      <w:pPr>
        <w:pStyle w:val="BodyText"/>
      </w:pPr>
      <w:r>
        <w:rPr>
          <w:bCs/>
          <w:b/>
        </w:rPr>
        <w:t xml:space="preserve">Invoice Number:</w:t>
      </w:r>
      <w:r>
        <w:t xml:space="preserve"> </w:t>
      </w:r>
      <w:r>
        <w:t xml:space="preserve">INV-ABJ-2023-1099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October 01, 2023 - October 21, 2023</w:t>
      </w:r>
    </w:p>
    <w:p>
      <w:pPr>
        <w:pStyle w:val="BodyText"/>
      </w:pPr>
      <w:r>
        <w:t xml:space="preserve">Description of Occupational Therapy Services Rendered</w:t>
      </w:r>
    </w:p>
    <w:p>
      <w:pPr>
        <w:pStyle w:val="BodyText"/>
      </w:pPr>
      <w:r>
        <w:t xml:space="preserve">The following Invoice details the comprehensive clinical services provided by a certified Occupational Therapist at our facility in Nigeria Abuja. These services were tailored to enhance the client's functional independence, focusing on motor skills, cognitive rehabilitation, and activities of daily living (ADLs) in accordance with the standards set by the National Occupational Therapy Association of Nigeria (NOTAN).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 / Hours</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rPr>
                <w:bCs/>
                <w:b/>
              </w:rPr>
              <w:t xml:space="preserve">Initial Comprehensive Evaluation:</w:t>
            </w:r>
            <w:r>
              <w:t xml:space="preserve"> </w:t>
            </w:r>
            <w:r>
              <w:t xml:space="preserve">Assessment of physical, cognitive, and psychosocial status to establish baseline functional levels and treatment goals.</w:t>
            </w:r>
          </w:p>
        </w:tc>
        <w:tc>
          <w:tcPr/>
          <w:p>
            <w:pPr>
              <w:pStyle w:val="Compact"/>
              <w:jc w:val="left"/>
            </w:pPr>
            <w:r>
              <w:t xml:space="preserve">1 Session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Individualized Occupational Therapy Sessions:</w:t>
            </w:r>
            <w:r>
              <w:t xml:space="preserve"> </w:t>
            </w:r>
            <w:r>
              <w:t xml:space="preserve">One-on-one therapeutic interventions focusing on fine motor coordination, sensory integration, and upper limb rehabilitation.</w:t>
            </w:r>
          </w:p>
        </w:tc>
        <w:tc>
          <w:tcPr/>
          <w:p>
            <w:pPr>
              <w:pStyle w:val="Compact"/>
              <w:jc w:val="left"/>
            </w:pPr>
            <w:r>
              <w:t xml:space="preserve">8 Sessions</w:t>
            </w:r>
          </w:p>
        </w:tc>
        <w:tc>
          <w:tcPr/>
          <w:p>
            <w:pPr>
              <w:pStyle w:val="Compact"/>
              <w:jc w:val="left"/>
            </w:pPr>
            <w:r>
              <w:t xml:space="preserve">35,000.00</w:t>
            </w:r>
          </w:p>
        </w:tc>
        <w:tc>
          <w:tcPr/>
          <w:p>
            <w:pPr>
              <w:pStyle w:val="Compact"/>
              <w:jc w:val="left"/>
            </w:pPr>
            <w:r>
              <w:t xml:space="preserve">280,000.00</w:t>
            </w:r>
          </w:p>
        </w:tc>
      </w:tr>
      <w:tr>
        <w:tc>
          <w:tcPr/>
          <w:p>
            <w:pPr>
              <w:pStyle w:val="Compact"/>
              <w:jc w:val="left"/>
            </w:pPr>
            <w:r>
              <w:t xml:space="preserve">3</w:t>
            </w:r>
          </w:p>
        </w:tc>
        <w:tc>
          <w:tcPr/>
          <w:p>
            <w:pPr>
              <w:pStyle w:val="Compact"/>
              <w:jc w:val="left"/>
            </w:pPr>
            <w:r>
              <w:rPr>
                <w:bCs/>
                <w:b/>
              </w:rPr>
              <w:t xml:space="preserve">Activities of Daily Living (ADL) Training:</w:t>
            </w:r>
            <w:r>
              <w:t xml:space="preserve"> </w:t>
            </w:r>
            <w:r>
              <w:t xml:space="preserve">Specialized training to improve independence in dressing, grooming, and feeding tasks within the home environment.</w:t>
            </w:r>
          </w:p>
        </w:tc>
        <w:tc>
          <w:tcPr/>
          <w:p>
            <w:pPr>
              <w:pStyle w:val="Compact"/>
              <w:jc w:val="left"/>
            </w:pPr>
            <w:r>
              <w:t xml:space="preserve">4 Sessions</w:t>
            </w:r>
          </w:p>
        </w:tc>
        <w:tc>
          <w:tcPr/>
          <w:p>
            <w:pPr>
              <w:pStyle w:val="Compact"/>
              <w:jc w:val="left"/>
            </w:pPr>
            <w:r>
              <w:t xml:space="preserve">30,000.00</w:t>
            </w:r>
          </w:p>
        </w:tc>
        <w:tc>
          <w:tcPr/>
          <w:p>
            <w:pPr>
              <w:pStyle w:val="Compact"/>
              <w:jc w:val="left"/>
            </w:pPr>
            <w:r>
              <w:t xml:space="preserve">120,000.00</w:t>
            </w:r>
          </w:p>
        </w:tc>
      </w:tr>
      <w:tr>
        <w:tc>
          <w:tcPr/>
          <w:p>
            <w:pPr>
              <w:pStyle w:val="Compact"/>
              <w:jc w:val="left"/>
            </w:pPr>
            <w:r>
              <w:t xml:space="preserve">4</w:t>
            </w:r>
          </w:p>
        </w:tc>
        <w:tc>
          <w:tcPr/>
          <w:p>
            <w:pPr>
              <w:pStyle w:val="Compact"/>
              <w:jc w:val="left"/>
            </w:pPr>
            <w:r>
              <w:rPr>
                <w:bCs/>
                <w:b/>
              </w:rPr>
              <w:t xml:space="preserve">Ergonomic Assessment &amp; Home Modification Consult:</w:t>
            </w:r>
            <w:r>
              <w:t xml:space="preserve"> </w:t>
            </w:r>
            <w:r>
              <w:t xml:space="preserve">Evaluation of the client's living space in Nigeria Abuja to recommend safety adaptations and accessibility improvements.</w:t>
            </w:r>
          </w:p>
        </w:tc>
        <w:tc>
          <w:tcPr/>
          <w:p>
            <w:pPr>
              <w:pStyle w:val="Compact"/>
              <w:jc w:val="left"/>
            </w:pPr>
            <w:r>
              <w:t xml:space="preserve">1 Visit</w:t>
            </w:r>
          </w:p>
        </w:tc>
        <w:tc>
          <w:tcPr/>
          <w:p>
            <w:pPr>
              <w:pStyle w:val="Compact"/>
              <w:jc w:val="left"/>
            </w:pPr>
            <w:r>
              <w:t xml:space="preserve">50,000.00</w:t>
            </w:r>
          </w:p>
        </w:tc>
        <w:tc>
          <w:tcPr/>
          <w:p>
            <w:pPr>
              <w:pStyle w:val="Compact"/>
              <w:jc w:val="left"/>
            </w:pPr>
            <w:r>
              <w:t xml:space="preserve">50,000.00</w:t>
            </w:r>
          </w:p>
        </w:tc>
      </w:tr>
      <w:tr>
        <w:tc>
          <w:tcPr/>
          <w:p>
            <w:pPr>
              <w:pStyle w:val="Compact"/>
              <w:jc w:val="left"/>
            </w:pPr>
            <w:r>
              <w:t xml:space="preserve">5</w:t>
            </w:r>
          </w:p>
        </w:tc>
        <w:tc>
          <w:tcPr/>
          <w:p>
            <w:pPr>
              <w:pStyle w:val="Compact"/>
              <w:jc w:val="left"/>
            </w:pPr>
            <w:r>
              <w:rPr>
                <w:bCs/>
                <w:b/>
              </w:rPr>
              <w:t xml:space="preserve">Therapeutic Equipment Provision:</w:t>
            </w:r>
            <w:r>
              <w:t xml:space="preserve"> </w:t>
            </w:r>
            <w:r>
              <w:t xml:space="preserve">Supply of adaptive utensils and dressing aids prescribed by the Occupational Therapist.</w:t>
            </w:r>
          </w:p>
        </w:tc>
        <w:tc>
          <w:tcPr/>
          <w:p>
            <w:pPr>
              <w:pStyle w:val="Compact"/>
              <w:jc w:val="left"/>
            </w:pPr>
            <w:r>
              <w:t xml:space="preserve">1 Set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6</w:t>
            </w:r>
          </w:p>
        </w:tc>
        <w:tc>
          <w:tcPr/>
          <w:p>
            <w:pPr>
              <w:pStyle w:val="Compact"/>
              <w:jc w:val="left"/>
            </w:pPr>
            <w:r>
              <w:rPr>
                <w:bCs/>
                <w:b/>
              </w:rPr>
              <w:t xml:space="preserve">Caregiver Education Workshop:</w:t>
            </w:r>
            <w:r>
              <w:t xml:space="preserve"> </w:t>
            </w:r>
            <w:r>
              <w:t xml:space="preserve">Instruction for family members on handling techniques and continuing therapy exercises at home.</w:t>
            </w:r>
          </w:p>
        </w:tc>
        <w:tc>
          <w:tcPr/>
          <w:p>
            <w:pPr>
              <w:pStyle w:val="Compact"/>
              <w:jc w:val="left"/>
            </w:pPr>
            <w:r>
              <w:t xml:space="preserve">1 Session</w:t>
            </w:r>
          </w:p>
        </w:tc>
        <w:tc>
          <w:tcPr/>
          <w:p>
            <w:pPr>
              <w:pStyle w:val="Compact"/>
              <w:jc w:val="left"/>
            </w:pPr>
            <w:r>
              <w:t xml:space="preserve">20,000.00</w:t>
            </w:r>
          </w:p>
        </w:tc>
        <w:tc>
          <w:tcPr/>
          <w:p>
            <w:pPr>
              <w:pStyle w:val="Compact"/>
              <w:jc w:val="left"/>
            </w:pPr>
            <w:r>
              <w:t xml:space="preserve">20,000.00</w:t>
            </w:r>
          </w:p>
        </w:tc>
      </w:tr>
    </w:tbl>
    <w:p>
      <w:pPr>
        <w:pStyle w:val="BodyText"/>
      </w:pPr>
      <w:r>
        <w:t xml:space="preserve">Subtotal:</w:t>
      </w:r>
      <w:r>
        <w:t xml:space="preserve"> </w:t>
      </w:r>
      <w:r>
        <w:t xml:space="preserve">₦ 540,000.00</w:t>
      </w:r>
    </w:p>
    <w:p>
      <w:pPr>
        <w:pStyle w:val="BodyText"/>
      </w:pPr>
      <w:r>
        <w:t xml:space="preserve">VAT (7.5% - FCT Rate):</w:t>
      </w:r>
      <w:r>
        <w:t xml:space="preserve"> </w:t>
      </w:r>
      <w:r>
        <w:t xml:space="preserve">₦ 40,500.00</w:t>
      </w:r>
    </w:p>
    <w:p>
      <w:pPr>
        <w:pStyle w:val="BodyText"/>
      </w:pPr>
      <w:r>
        <w:t xml:space="preserve">Discount (Early Bird):</w:t>
      </w:r>
      <w:r>
        <w:t xml:space="preserve"> </w:t>
      </w:r>
      <w:r>
        <w:t xml:space="preserve">- ₦ 10,000.00</w:t>
      </w:r>
    </w:p>
    <w:p>
      <w:pPr>
        <w:pStyle w:val="BodyText"/>
      </w:pPr>
      <w:r>
        <w:t xml:space="preserve">TOTAL DUE:</w:t>
      </w:r>
      <w:r>
        <w:t xml:space="preserve"> </w:t>
      </w:r>
      <w:r>
        <w:t xml:space="preserve">₦ 570,500.00</w:t>
      </w:r>
    </w:p>
    <w:p>
      <w:pPr>
        <w:pStyle w:val="BodyText"/>
      </w:pPr>
      <w:r>
        <w:t xml:space="preserve">Payment Instructions</w:t>
      </w:r>
    </w:p>
    <w:p>
      <w:pPr>
        <w:pStyle w:val="BodyText"/>
      </w:pPr>
      <w:r>
        <w:t xml:space="preserve">Please remit payment within 14 days of the Invoice date to avoid late fees. Payments can be made via bank transfer to the following account:</w:t>
      </w:r>
    </w:p>
    <w:p>
      <w:pPr>
        <w:numPr>
          <w:ilvl w:val="0"/>
          <w:numId w:val="1001"/>
        </w:numPr>
        <w:pStyle w:val="Compact"/>
      </w:pPr>
      <w:r>
        <w:rPr>
          <w:bCs/>
          <w:b/>
        </w:rPr>
        <w:t xml:space="preserve">Bank Name:</w:t>
      </w:r>
      <w:r>
        <w:t xml:space="preserve"> </w:t>
      </w:r>
      <w:r>
        <w:t xml:space="preserve">Zenith Bank Plc</w:t>
      </w:r>
    </w:p>
    <w:p>
      <w:pPr>
        <w:numPr>
          <w:ilvl w:val="0"/>
          <w:numId w:val="1001"/>
        </w:numPr>
        <w:pStyle w:val="Compact"/>
      </w:pPr>
      <w:r>
        <w:rPr>
          <w:bCs/>
          <w:b/>
        </w:rPr>
        <w:t xml:space="preserve">Account Name:</w:t>
      </w:r>
      <w:r>
        <w:t xml:space="preserve"> </w:t>
      </w:r>
      <w:r>
        <w:t xml:space="preserve">Abuja Integrated Rehabilitation Center Ltd</w:t>
      </w:r>
    </w:p>
    <w:p>
      <w:pPr>
        <w:numPr>
          <w:ilvl w:val="0"/>
          <w:numId w:val="1001"/>
        </w:numPr>
        <w:pStyle w:val="Compact"/>
      </w:pPr>
      <w:r>
        <w:rPr>
          <w:bCs/>
          <w:b/>
        </w:rPr>
        <w:t xml:space="preserve">Account Number:</w:t>
      </w:r>
      <w:r>
        <w:t xml:space="preserve"> </w:t>
      </w:r>
      <w:r>
        <w:t xml:space="preserve">1012345678</w:t>
      </w:r>
    </w:p>
    <w:p>
      <w:pPr>
        <w:numPr>
          <w:ilvl w:val="0"/>
          <w:numId w:val="1001"/>
        </w:numPr>
        <w:pStyle w:val="Compact"/>
      </w:pPr>
      <w:r>
        <w:rPr>
          <w:bCs/>
          <w:b/>
        </w:rPr>
        <w:t xml:space="preserve">Reference:</w:t>
      </w:r>
      <w:r>
        <w:t xml:space="preserve"> </w:t>
      </w:r>
      <w:r>
        <w:t xml:space="preserve">INV-ABJ-2023-1099</w:t>
      </w:r>
    </w:p>
    <w:p>
      <w:pPr>
        <w:pStyle w:val="FirstParagraph"/>
      </w:pPr>
      <w:r>
        <w:t xml:space="preserve">*Please email the proof of payment to billing@abujarehab.com for immediate reconciliation.</w:t>
      </w:r>
    </w:p>
    <w:p>
      <w:pPr>
        <w:pStyle w:val="BodyText"/>
      </w:pPr>
      <w:r>
        <w:t xml:space="preserve">Terms and Conditions</w:t>
      </w:r>
    </w:p>
    <w:p>
      <w:pPr>
        <w:numPr>
          <w:ilvl w:val="0"/>
          <w:numId w:val="1002"/>
        </w:numPr>
        <w:pStyle w:val="Compact"/>
      </w:pPr>
      <w:r>
        <w:t xml:space="preserve">This Invoice is issued in accordance with the tax regulations of the Federal Inland Revenue Service (FIRS) in Nigeria.</w:t>
      </w:r>
    </w:p>
    <w:p>
      <w:pPr>
        <w:numPr>
          <w:ilvl w:val="0"/>
          <w:numId w:val="1002"/>
        </w:numPr>
        <w:pStyle w:val="Compact"/>
      </w:pPr>
      <w:r>
        <w:t xml:space="preserve">All services listed were performed by a licensed Occupational Therapist registered with the Allied Health Professionals Council of Nigeria.</w:t>
      </w:r>
    </w:p>
    <w:p>
      <w:pPr>
        <w:numPr>
          <w:ilvl w:val="0"/>
          <w:numId w:val="1002"/>
        </w:numPr>
        <w:pStyle w:val="Compact"/>
      </w:pPr>
      <w:r>
        <w:t xml:space="preserve">Late payments will incur a penalty of 2% per month on the outstanding balance.</w:t>
      </w:r>
    </w:p>
    <w:p>
      <w:pPr>
        <w:numPr>
          <w:ilvl w:val="0"/>
          <w:numId w:val="1002"/>
        </w:numPr>
        <w:pStyle w:val="Compact"/>
      </w:pPr>
      <w:r>
        <w:t xml:space="preserve">Any disputes regarding this Invoice must be raised within 7 days of receipt.</w:t>
      </w:r>
    </w:p>
    <w:p>
      <w:pPr>
        <w:numPr>
          <w:ilvl w:val="0"/>
          <w:numId w:val="1002"/>
        </w:numPr>
        <w:pStyle w:val="Compact"/>
      </w:pPr>
      <w:r>
        <w:t xml:space="preserve">Insurance claims should be submitted directly by the patient using this Invoice as a supporting document.</w:t>
      </w:r>
    </w:p>
    <w:p>
      <w:pPr>
        <w:pStyle w:val="FirstParagraph"/>
      </w:pPr>
      <w:r>
        <w:t xml:space="preserve">Thank you for trusting our Occupational Therapist and our team in Nigeria Abuja with your healthcare needs. We are committed to providing the highest standard of rehabilitation services to help you regain your quality of life.</w:t>
      </w:r>
    </w:p>
    <w:p>
      <w:pPr>
        <w:pStyle w:val="BodyText"/>
      </w:pPr>
      <w:r>
        <w:rPr>
          <w:bCs/>
          <w:b/>
        </w:rPr>
        <w:t xml:space="preserve">Authorized Signature</w:t>
      </w:r>
    </w:p>
    <w:p>
      <w:pPr>
        <w:pStyle w:val="BodyText"/>
      </w:pPr>
      <w:r>
        <w:t xml:space="preserve">Dr. Amina Yusuf</w:t>
      </w:r>
    </w:p>
    <w:p>
      <w:pPr>
        <w:pStyle w:val="BodyText"/>
      </w:pPr>
      <w:r>
        <w:t xml:space="preserve">Lead Occupational Therapist</w:t>
      </w:r>
    </w:p>
    <w:p>
      <w:pPr>
        <w:pStyle w:val="BodyText"/>
      </w:pPr>
      <w:r>
        <w:rPr>
          <w:bCs/>
          <w:b/>
        </w:rPr>
        <w:t xml:space="preserve">Received By (Client)</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2026-10-10T03:14:31Z</dcterms:created>
  <dcterms:modified xsi:type="dcterms:W3CDTF">2026-10-10T03:14:31Z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