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Lagos,</w:t>
      </w:r>
      <w:r>
        <w:t xml:space="preserve"> </w:t>
      </w:r>
      <w:r>
        <w:t xml:space="preserve">Nigeria</w:t>
      </w:r>
    </w:p>
    <w:bookmarkStart w:id="20" w:name="lagos-allied-health-professionals"/>
    <w:p>
      <w:pPr>
        <w:pStyle w:val="Heading1"/>
      </w:pPr>
      <w:r>
        <w:t xml:space="preserve">Lagos Allied Health Professionals</w:t>
      </w:r>
    </w:p>
    <w:p>
      <w:pPr>
        <w:pStyle w:val="FirstParagraph"/>
      </w:pPr>
      <w:r>
        <w:rPr>
          <w:bCs/>
          <w:b/>
        </w:rPr>
        <w:t xml:space="preserve">Specialized Occupational Therapy Services</w:t>
      </w:r>
    </w:p>
    <w:p>
      <w:pPr>
        <w:pStyle w:val="BodyText"/>
      </w:pPr>
      <w:r>
        <w:t xml:space="preserve">14 Admiralty Way, Lekki Phase 1</w:t>
      </w:r>
    </w:p>
    <w:p>
      <w:pPr>
        <w:pStyle w:val="BodyText"/>
      </w:pPr>
      <w:r>
        <w:t xml:space="preserve">Lagos, Nigeria</w:t>
      </w:r>
    </w:p>
    <w:p>
      <w:pPr>
        <w:pStyle w:val="BodyText"/>
      </w:pPr>
      <w:r>
        <w:t xml:space="preserve">Tel: +234 803 555 1234</w:t>
      </w:r>
    </w:p>
    <w:p>
      <w:pPr>
        <w:pStyle w:val="BodyText"/>
      </w:pPr>
      <w:r>
        <w:t xml:space="preserve">Email: billing@lagosalliedhealth.ng</w:t>
      </w:r>
    </w:p>
    <w:p>
      <w:pPr>
        <w:pStyle w:val="BodyText"/>
      </w:pPr>
      <w:r>
        <w:t xml:space="preserve">TIN: 12345678-0001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INV-2023-10-089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07, 2023</w:t>
      </w:r>
    </w:p>
    <w:p>
      <w:pPr>
        <w:pStyle w:val="BodyText"/>
      </w:pPr>
      <w:r>
        <w:t xml:space="preserve">Status:</w:t>
      </w:r>
      <w:r>
        <w:t xml:space="preserve"> </w:t>
      </w:r>
      <w:r>
        <w:t xml:space="preserve">Pending Payment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Adebayo Okonkwo</w:t>
      </w:r>
    </w:p>
    <w:p>
      <w:pPr>
        <w:pStyle w:val="BodyText"/>
      </w:pPr>
      <w:r>
        <w:t xml:space="preserve">Chief Executive Officer</w:t>
      </w:r>
    </w:p>
    <w:p>
      <w:pPr>
        <w:pStyle w:val="BodyText"/>
      </w:pPr>
      <w:r>
        <w:t xml:space="preserve">Okonkwo Enterprises Ltd.</w:t>
      </w:r>
    </w:p>
    <w:p>
      <w:pPr>
        <w:pStyle w:val="BodyText"/>
      </w:pPr>
      <w:r>
        <w:t xml:space="preserve">Plot 45, Victoria Island</w:t>
      </w:r>
    </w:p>
    <w:p>
      <w:pPr>
        <w:pStyle w:val="BodyText"/>
      </w:pPr>
      <w:r>
        <w:t xml:space="preserve">Lagos, Nigeria</w:t>
      </w:r>
    </w:p>
    <w:p>
      <w:pPr>
        <w:pStyle w:val="BodyText"/>
      </w:pPr>
      <w:r>
        <w:t xml:space="preserve">Email: a.okonkwo@okonkwoenterprises.ng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rPr>
          <w:bCs/>
          <w:b/>
        </w:rPr>
        <w:t xml:space="preserve">Lagos Allied Health Clinic</w:t>
      </w:r>
    </w:p>
    <w:p>
      <w:pPr>
        <w:pStyle w:val="BodyText"/>
      </w:pPr>
      <w:r>
        <w:t xml:space="preserve">14 Admiralty Way, Lekki Phase 1</w:t>
      </w:r>
    </w:p>
    <w:p>
      <w:pPr>
        <w:pStyle w:val="BodyText"/>
      </w:pPr>
      <w:r>
        <w:t xml:space="preserve">Lagos, Nigeria</w:t>
      </w:r>
    </w:p>
    <w:p>
      <w:pPr>
        <w:pStyle w:val="BodyText"/>
      </w:pPr>
      <w:r>
        <w:rPr>
          <w:iCs/>
          <w:i/>
        </w:rPr>
        <w:t xml:space="preserve">Services rendered on-site at the client's residence in Ikoyi, Lagos.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Occupational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Occupational Therapy Assessment</w:t>
            </w:r>
            <w:r>
              <w:br/>
            </w:r>
            <w:r>
              <w:t xml:space="preserve"> </w:t>
            </w:r>
            <w:r>
              <w:t xml:space="preserve">Detailed evaluation of motor skills, cognitive function, and daily living activities for Mr. Okonkwo. Includes standardized testing and environmental assessment of the home in Ikoyi, Lagos.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Individualized Occupational Therapy Sessions (Stroke Rehabilitation)</w:t>
            </w:r>
            <w:r>
              <w:br/>
            </w:r>
            <w:r>
              <w:t xml:space="preserve"> </w:t>
            </w:r>
            <w:r>
              <w:t xml:space="preserve">8 sessions of one-on-one therapy focusing on upper limb rehabilitation, fine motor skill development, and adaptive strategies for dressing and grooming. Conducted by a certified Occupational Therapist registered with the Allied Health Professionals Council of Nigeria.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₦200,000.00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Home Modification Consultation &amp; Ergonomic Assessment</w:t>
            </w:r>
            <w:r>
              <w:br/>
            </w:r>
            <w:r>
              <w:t xml:space="preserve"> </w:t>
            </w:r>
            <w:r>
              <w:t xml:space="preserve">Professional assessment of the client's residence in Lagos to recommend safety modifications, grab bar installations, and ergonomic furniture adjustments to facilitate independence and prevent falls.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Provision of Adaptive Equipment &amp; Assistive Devices</w:t>
            </w:r>
            <w:r>
              <w:br/>
            </w:r>
            <w:r>
              <w:t xml:space="preserve"> </w:t>
            </w:r>
            <w:r>
              <w:t xml:space="preserve">Supply and fitting of specialized adaptive utensils, button hooks, and a reacher/grabber tool tailored to the client's specific needs as determined by the Occupational Therapist.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₦28,500.00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₦28,500.00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Caregiver Training &amp; Education Session</w:t>
            </w:r>
            <w:r>
              <w:br/>
            </w:r>
            <w:r>
              <w:t xml:space="preserve"> </w:t>
            </w:r>
            <w:r>
              <w:t xml:space="preserve">Comprehensive training for family members on proper transfer techniques, positioning, and how to support the client's occupational therapy goals at home. Essential for continuity of care in Lagos.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₦30,000.00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Progress Report &amp; Insurance Documentation</w:t>
            </w:r>
            <w:r>
              <w:br/>
            </w:r>
            <w:r>
              <w:t xml:space="preserve"> </w:t>
            </w:r>
            <w:r>
              <w:t xml:space="preserve">Detailed clinical progress report prepared by the lead Occupational Therapist for submission to the client's health insurance provider and primary care physician.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₦10,000.00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₦10,000.00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₦348,500.00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(7.5% - Lagos State):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₦26,137.50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(Loyalty Client):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-₦10,000.00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₦364,637.50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within 14 days of the invoice date to avoid late fees.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First Bank of Nigeria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Lagos Allied Health Professionals Ltd.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1234567890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FBNINGLA</w:t>
      </w:r>
    </w:p>
    <w:p>
      <w:pPr>
        <w:pStyle w:val="BodyText"/>
      </w:pPr>
      <w:r>
        <w:rPr>
          <w:iCs/>
          <w:i/>
        </w:rPr>
        <w:t xml:space="preserve">Please use the Invoice Number (INV-2023-10-089) as the payment reference.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1. All services provided are rendered by licensed Occupational Therapists in accordance with the standards set by the Allied Health Professionals Council of Nigeria.</w:t>
      </w:r>
    </w:p>
    <w:p>
      <w:pPr>
        <w:pStyle w:val="BodyText"/>
      </w:pPr>
      <w:r>
        <w:t xml:space="preserve">2. Payment is due within 14 days of the invoice date. A late fee of 2% per month will be applied to overdue balances.</w:t>
      </w:r>
    </w:p>
    <w:p>
      <w:pPr>
        <w:pStyle w:val="BodyText"/>
      </w:pPr>
      <w:r>
        <w:t xml:space="preserve">3. This invoice covers all professional fees for the Occupational Therapy services rendered in Lagos, Nigeria, as detailed above.</w:t>
      </w:r>
    </w:p>
    <w:p>
      <w:pPr>
        <w:pStyle w:val="BodyText"/>
      </w:pPr>
      <w:r>
        <w:t xml:space="preserve">4. Any disputes regarding this invoice must be raised within 7 days of receipt. Please contact our billing department at billing@lagosalliedhealth.ng.</w:t>
      </w:r>
    </w:p>
    <w:p>
      <w:pPr>
        <w:pStyle w:val="BodyText"/>
      </w:pPr>
      <w:r>
        <w:t xml:space="preserve">5. All personal health information is treated with strict confidentiality in compliance with Nigerian data protection regulations.</w:t>
      </w:r>
    </w:p>
    <w:p>
      <w:pPr>
        <w:pStyle w:val="BodyText"/>
      </w:pPr>
      <w:r>
        <w:t xml:space="preserve">6. This invoice is valid for tax purposes in Nigeria. VAT is calculated at the prevailing Lagos State rate.</w:t>
      </w:r>
    </w:p>
    <w:bookmarkEnd w:id="25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Funke Adeyemi, OT</w:t>
      </w:r>
    </w:p>
    <w:p>
      <w:pPr>
        <w:pStyle w:val="BodyText"/>
      </w:pPr>
      <w:r>
        <w:t xml:space="preserve">Lead Occupational Therapist</w:t>
      </w:r>
    </w:p>
    <w:p>
      <w:pPr>
        <w:pStyle w:val="BodyText"/>
      </w:pPr>
      <w:r>
        <w:t xml:space="preserve">Lagos Allied Health Professionals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Name &amp; Signature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Thank you for choosing Lagos Allied Health Professionals for your Occupational Therapy needs.</w:t>
      </w:r>
    </w:p>
    <w:p>
      <w:pPr>
        <w:pStyle w:val="BodyText"/>
      </w:pPr>
      <w:r>
        <w:t xml:space="preserve">We are committed to improving the quality of life for our clients in Lagos, Nigeria.</w:t>
      </w:r>
    </w:p>
    <w:p>
      <w:pPr>
        <w:pStyle w:val="BodyText"/>
      </w:pPr>
      <w:r>
        <w:t xml:space="preserve">© 2023 Lagos Allied Health Professionals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Occupational Therapy Services - Lagos, Nigeria</dc:title>
  <dc:creator/>
  <dc:language>en</dc:language>
  <cp:keywords/>
  <dcterms:created xsi:type="dcterms:W3CDTF">2026-10-10T07:35:17Z</dcterms:created>
  <dcterms:modified xsi:type="dcterms:W3CDTF">2026-10-10T07:35:17Z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